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01B" w:rsidRPr="00620E85" w:rsidRDefault="002241E3" w:rsidP="005245D5">
      <w:pPr>
        <w:tabs>
          <w:tab w:val="left" w:pos="8931"/>
        </w:tabs>
        <w:ind w:firstLine="3"/>
        <w:jc w:val="center"/>
        <w:rPr>
          <w:rStyle w:val="ad"/>
          <w:rFonts w:cstheme="minorHAnsi"/>
          <w:sz w:val="24"/>
          <w:szCs w:val="24"/>
        </w:rPr>
      </w:pPr>
      <w:r w:rsidRPr="00620E85">
        <w:rPr>
          <w:rFonts w:cstheme="minorHAnsi"/>
          <w:noProof/>
          <w:sz w:val="24"/>
          <w:szCs w:val="24"/>
        </w:rPr>
        <w:drawing>
          <wp:inline distT="0" distB="0" distL="0" distR="0" wp14:anchorId="187DC281" wp14:editId="2B9B8650">
            <wp:extent cx="2014085" cy="1019175"/>
            <wp:effectExtent l="0" t="0" r="5715"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13927" cy="1120300"/>
                    </a:xfrm>
                    <a:prstGeom prst="rect">
                      <a:avLst/>
                    </a:prstGeom>
                  </pic:spPr>
                </pic:pic>
              </a:graphicData>
            </a:graphic>
          </wp:inline>
        </w:drawing>
      </w:r>
    </w:p>
    <w:p w:rsidR="0091325E" w:rsidRPr="00620E85" w:rsidRDefault="0091325E" w:rsidP="009B57F5">
      <w:pPr>
        <w:tabs>
          <w:tab w:val="left" w:pos="9356"/>
        </w:tabs>
        <w:jc w:val="both"/>
        <w:rPr>
          <w:rStyle w:val="ad"/>
          <w:rFonts w:cstheme="minorHAnsi"/>
          <w:sz w:val="24"/>
          <w:szCs w:val="24"/>
        </w:rPr>
      </w:pPr>
    </w:p>
    <w:p w:rsidR="00F51E2B" w:rsidRPr="00620E85" w:rsidRDefault="00F51E2B" w:rsidP="009B57F5">
      <w:pPr>
        <w:pStyle w:val="40"/>
        <w:tabs>
          <w:tab w:val="left" w:pos="9356"/>
        </w:tabs>
        <w:jc w:val="both"/>
        <w:rPr>
          <w:rFonts w:asciiTheme="minorHAnsi" w:eastAsia="Times New Roman" w:hAnsiTheme="minorHAnsi" w:cstheme="minorHAnsi"/>
          <w:b/>
          <w:bCs/>
          <w:i w:val="0"/>
          <w:iCs w:val="0"/>
          <w:color w:val="auto"/>
          <w:sz w:val="24"/>
          <w:szCs w:val="24"/>
          <w:lang w:eastAsia="en-US"/>
        </w:rPr>
      </w:pPr>
    </w:p>
    <w:p w:rsidR="00F51E2B" w:rsidRPr="00620E85" w:rsidRDefault="00F51E2B" w:rsidP="009B57F5">
      <w:pPr>
        <w:tabs>
          <w:tab w:val="left" w:pos="9356"/>
        </w:tabs>
        <w:jc w:val="both"/>
        <w:rPr>
          <w:rFonts w:cstheme="minorHAnsi"/>
          <w:sz w:val="24"/>
          <w:szCs w:val="24"/>
          <w:lang w:eastAsia="en-US"/>
        </w:rPr>
      </w:pPr>
    </w:p>
    <w:p w:rsidR="00F51E2B" w:rsidRPr="00620E85" w:rsidRDefault="00F51E2B" w:rsidP="009B57F5">
      <w:pPr>
        <w:tabs>
          <w:tab w:val="left" w:pos="9356"/>
        </w:tabs>
        <w:jc w:val="both"/>
        <w:rPr>
          <w:rFonts w:cstheme="minorHAnsi"/>
          <w:sz w:val="24"/>
          <w:szCs w:val="24"/>
          <w:lang w:eastAsia="en-US"/>
        </w:rPr>
      </w:pPr>
    </w:p>
    <w:p w:rsidR="00F51E2B" w:rsidRPr="00620E85" w:rsidRDefault="006D23DB" w:rsidP="009B57F5">
      <w:pPr>
        <w:pStyle w:val="40"/>
        <w:tabs>
          <w:tab w:val="left" w:pos="6900"/>
          <w:tab w:val="left" w:pos="9356"/>
        </w:tabs>
        <w:jc w:val="both"/>
        <w:rPr>
          <w:rFonts w:asciiTheme="minorHAnsi" w:eastAsia="Times New Roman" w:hAnsiTheme="minorHAnsi" w:cstheme="minorHAnsi"/>
          <w:b/>
          <w:bCs/>
          <w:i w:val="0"/>
          <w:iCs w:val="0"/>
          <w:color w:val="auto"/>
          <w:sz w:val="24"/>
          <w:szCs w:val="24"/>
          <w:lang w:eastAsia="en-US"/>
        </w:rPr>
      </w:pPr>
      <w:r w:rsidRPr="00620E85">
        <w:rPr>
          <w:rFonts w:asciiTheme="minorHAnsi" w:eastAsia="Times New Roman" w:hAnsiTheme="minorHAnsi" w:cstheme="minorHAnsi"/>
          <w:b/>
          <w:bCs/>
          <w:i w:val="0"/>
          <w:iCs w:val="0"/>
          <w:color w:val="auto"/>
          <w:sz w:val="24"/>
          <w:szCs w:val="24"/>
          <w:lang w:eastAsia="en-US"/>
        </w:rPr>
        <w:tab/>
      </w:r>
    </w:p>
    <w:p w:rsidR="00F16DCB" w:rsidRPr="00620E85" w:rsidRDefault="00F16DCB" w:rsidP="009B57F5">
      <w:pPr>
        <w:tabs>
          <w:tab w:val="left" w:pos="9356"/>
        </w:tabs>
        <w:jc w:val="both"/>
        <w:rPr>
          <w:rFonts w:cstheme="minorHAnsi"/>
          <w:sz w:val="24"/>
          <w:szCs w:val="24"/>
          <w:lang w:eastAsia="en-US"/>
        </w:rPr>
      </w:pPr>
    </w:p>
    <w:p w:rsidR="00F16DCB" w:rsidRPr="00620E85" w:rsidRDefault="00F16DCB" w:rsidP="009B57F5">
      <w:pPr>
        <w:tabs>
          <w:tab w:val="left" w:pos="9356"/>
        </w:tabs>
        <w:rPr>
          <w:rFonts w:cstheme="minorHAnsi"/>
          <w:sz w:val="24"/>
          <w:szCs w:val="24"/>
          <w:lang w:eastAsia="en-US"/>
        </w:rPr>
      </w:pPr>
    </w:p>
    <w:p w:rsidR="002241E3" w:rsidRPr="00620E85" w:rsidRDefault="005C5580" w:rsidP="009B57F5">
      <w:pPr>
        <w:pStyle w:val="40"/>
        <w:tabs>
          <w:tab w:val="left" w:pos="9356"/>
        </w:tabs>
        <w:jc w:val="center"/>
        <w:rPr>
          <w:rFonts w:asciiTheme="minorHAnsi" w:eastAsia="Times New Roman" w:hAnsiTheme="minorHAnsi" w:cstheme="minorHAnsi"/>
          <w:b/>
          <w:bCs/>
          <w:i w:val="0"/>
          <w:iCs w:val="0"/>
          <w:color w:val="auto"/>
          <w:spacing w:val="28"/>
          <w:sz w:val="28"/>
          <w:szCs w:val="28"/>
          <w:lang w:eastAsia="en-US"/>
        </w:rPr>
      </w:pPr>
      <w:r w:rsidRPr="00620E85">
        <w:rPr>
          <w:rFonts w:asciiTheme="minorHAnsi" w:eastAsia="Times New Roman" w:hAnsiTheme="minorHAnsi" w:cstheme="minorHAnsi"/>
          <w:b/>
          <w:bCs/>
          <w:i w:val="0"/>
          <w:iCs w:val="0"/>
          <w:color w:val="auto"/>
          <w:spacing w:val="28"/>
          <w:sz w:val="28"/>
          <w:szCs w:val="28"/>
          <w:lang w:eastAsia="en-US"/>
        </w:rPr>
        <w:t>Υπόδειγμα για τη σύνταξη</w:t>
      </w:r>
    </w:p>
    <w:p w:rsidR="00E274FE" w:rsidRPr="00620E85" w:rsidRDefault="00E274FE" w:rsidP="009B57F5">
      <w:pPr>
        <w:pStyle w:val="40"/>
        <w:tabs>
          <w:tab w:val="left" w:pos="9356"/>
        </w:tabs>
        <w:jc w:val="center"/>
        <w:rPr>
          <w:rFonts w:asciiTheme="minorHAnsi" w:eastAsia="Times New Roman" w:hAnsiTheme="minorHAnsi" w:cstheme="minorHAnsi"/>
          <w:b/>
          <w:bCs/>
          <w:i w:val="0"/>
          <w:iCs w:val="0"/>
          <w:color w:val="auto"/>
          <w:spacing w:val="28"/>
          <w:sz w:val="28"/>
          <w:szCs w:val="28"/>
          <w:lang w:eastAsia="en-US"/>
        </w:rPr>
      </w:pPr>
      <w:r w:rsidRPr="00620E85">
        <w:rPr>
          <w:rFonts w:asciiTheme="minorHAnsi" w:eastAsia="Times New Roman" w:hAnsiTheme="minorHAnsi" w:cstheme="minorHAnsi"/>
          <w:b/>
          <w:bCs/>
          <w:i w:val="0"/>
          <w:iCs w:val="0"/>
          <w:color w:val="auto"/>
          <w:spacing w:val="28"/>
          <w:sz w:val="28"/>
          <w:szCs w:val="28"/>
          <w:lang w:eastAsia="en-US"/>
        </w:rPr>
        <w:t>Πρόταση</w:t>
      </w:r>
      <w:r w:rsidR="005C5580" w:rsidRPr="00620E85">
        <w:rPr>
          <w:rFonts w:asciiTheme="minorHAnsi" w:eastAsia="Times New Roman" w:hAnsiTheme="minorHAnsi" w:cstheme="minorHAnsi"/>
          <w:b/>
          <w:bCs/>
          <w:i w:val="0"/>
          <w:iCs w:val="0"/>
          <w:color w:val="auto"/>
          <w:spacing w:val="28"/>
          <w:sz w:val="28"/>
          <w:szCs w:val="28"/>
          <w:lang w:eastAsia="en-US"/>
        </w:rPr>
        <w:t>ς</w:t>
      </w:r>
      <w:r w:rsidRPr="00620E85">
        <w:rPr>
          <w:rFonts w:asciiTheme="minorHAnsi" w:eastAsia="Times New Roman" w:hAnsiTheme="minorHAnsi" w:cstheme="minorHAnsi"/>
          <w:b/>
          <w:bCs/>
          <w:i w:val="0"/>
          <w:iCs w:val="0"/>
          <w:color w:val="auto"/>
          <w:spacing w:val="28"/>
          <w:sz w:val="28"/>
          <w:szCs w:val="28"/>
          <w:lang w:eastAsia="en-US"/>
        </w:rPr>
        <w:t xml:space="preserve"> Πιστοποίησης </w:t>
      </w:r>
      <w:r w:rsidRPr="00620E85">
        <w:rPr>
          <w:rFonts w:asciiTheme="minorHAnsi" w:eastAsia="Times New Roman" w:hAnsiTheme="minorHAnsi" w:cstheme="minorHAnsi"/>
          <w:b/>
          <w:bCs/>
          <w:i w:val="0"/>
          <w:iCs w:val="0"/>
          <w:color w:val="auto"/>
          <w:spacing w:val="28"/>
          <w:sz w:val="28"/>
          <w:szCs w:val="28"/>
          <w:lang w:eastAsia="en-US"/>
        </w:rPr>
        <w:br/>
      </w:r>
      <w:r w:rsidR="005C5580" w:rsidRPr="00620E85">
        <w:rPr>
          <w:rFonts w:asciiTheme="minorHAnsi" w:eastAsia="Times New Roman" w:hAnsiTheme="minorHAnsi" w:cstheme="minorHAnsi"/>
          <w:b/>
          <w:bCs/>
          <w:i w:val="0"/>
          <w:iCs w:val="0"/>
          <w:color w:val="auto"/>
          <w:spacing w:val="28"/>
          <w:sz w:val="28"/>
          <w:szCs w:val="28"/>
          <w:lang w:eastAsia="en-US"/>
        </w:rPr>
        <w:t xml:space="preserve">του </w:t>
      </w:r>
      <w:r w:rsidR="00620E85" w:rsidRPr="00620E85">
        <w:rPr>
          <w:rFonts w:asciiTheme="minorHAnsi" w:eastAsia="Times New Roman" w:hAnsiTheme="minorHAnsi" w:cstheme="minorHAnsi"/>
          <w:b/>
          <w:bCs/>
          <w:i w:val="0"/>
          <w:iCs w:val="0"/>
          <w:color w:val="auto"/>
          <w:spacing w:val="28"/>
          <w:sz w:val="28"/>
          <w:szCs w:val="28"/>
          <w:lang w:eastAsia="en-US"/>
        </w:rPr>
        <w:t>Εσωτερικού Συστήματος</w:t>
      </w:r>
      <w:r w:rsidR="00620E85" w:rsidRPr="00620E85">
        <w:rPr>
          <w:rFonts w:asciiTheme="minorHAnsi" w:eastAsia="Times New Roman" w:hAnsiTheme="minorHAnsi" w:cstheme="minorHAnsi"/>
          <w:b/>
          <w:bCs/>
          <w:i w:val="0"/>
          <w:iCs w:val="0"/>
          <w:color w:val="auto"/>
          <w:spacing w:val="28"/>
          <w:sz w:val="28"/>
          <w:szCs w:val="28"/>
          <w:lang w:eastAsia="en-US"/>
        </w:rPr>
        <w:br/>
      </w:r>
      <w:r w:rsidR="00350712" w:rsidRPr="00620E85">
        <w:rPr>
          <w:rFonts w:asciiTheme="minorHAnsi" w:eastAsia="Times New Roman" w:hAnsiTheme="minorHAnsi" w:cstheme="minorHAnsi"/>
          <w:b/>
          <w:bCs/>
          <w:i w:val="0"/>
          <w:iCs w:val="0"/>
          <w:color w:val="auto"/>
          <w:spacing w:val="28"/>
          <w:sz w:val="28"/>
          <w:szCs w:val="28"/>
          <w:lang w:eastAsia="en-US"/>
        </w:rPr>
        <w:t>Διασφάλισης Ποιότητας</w:t>
      </w:r>
      <w:r w:rsidR="005C5580" w:rsidRPr="00620E85">
        <w:rPr>
          <w:rFonts w:asciiTheme="minorHAnsi" w:eastAsia="Times New Roman" w:hAnsiTheme="minorHAnsi" w:cstheme="minorHAnsi"/>
          <w:b/>
          <w:bCs/>
          <w:i w:val="0"/>
          <w:iCs w:val="0"/>
          <w:color w:val="auto"/>
          <w:spacing w:val="28"/>
          <w:sz w:val="28"/>
          <w:szCs w:val="28"/>
          <w:lang w:eastAsia="en-US"/>
        </w:rPr>
        <w:t xml:space="preserve"> του Ιδρύματος</w:t>
      </w:r>
    </w:p>
    <w:p w:rsidR="006F220F" w:rsidRPr="00620E85" w:rsidRDefault="006F220F" w:rsidP="009B57F5">
      <w:pPr>
        <w:tabs>
          <w:tab w:val="left" w:pos="5287"/>
          <w:tab w:val="left" w:pos="9356"/>
        </w:tabs>
        <w:spacing w:after="0" w:line="240" w:lineRule="auto"/>
        <w:jc w:val="center"/>
        <w:rPr>
          <w:rFonts w:eastAsia="Times New Roman" w:cstheme="minorHAnsi"/>
          <w:i/>
          <w:spacing w:val="28"/>
          <w:sz w:val="28"/>
          <w:szCs w:val="28"/>
          <w:lang w:eastAsia="en-US"/>
        </w:rPr>
      </w:pPr>
    </w:p>
    <w:p w:rsidR="006F220F" w:rsidRPr="00620E85" w:rsidRDefault="006F220F" w:rsidP="009B57F5">
      <w:pPr>
        <w:tabs>
          <w:tab w:val="left" w:pos="9356"/>
        </w:tabs>
        <w:jc w:val="center"/>
        <w:rPr>
          <w:rFonts w:eastAsia="Times New Roman" w:cstheme="minorHAnsi"/>
          <w:i/>
          <w:sz w:val="24"/>
          <w:szCs w:val="24"/>
          <w:lang w:eastAsia="en-US"/>
        </w:rPr>
      </w:pPr>
    </w:p>
    <w:p w:rsidR="008A669B" w:rsidRPr="00620E85" w:rsidRDefault="008A669B" w:rsidP="009B57F5">
      <w:pPr>
        <w:keepNext/>
        <w:tabs>
          <w:tab w:val="left" w:pos="9356"/>
        </w:tabs>
        <w:spacing w:after="0" w:line="240" w:lineRule="auto"/>
        <w:jc w:val="center"/>
        <w:outlineLvl w:val="3"/>
        <w:rPr>
          <w:rFonts w:eastAsia="Times New Roman" w:cstheme="minorHAnsi"/>
          <w:bCs/>
          <w:sz w:val="24"/>
          <w:szCs w:val="24"/>
          <w:lang w:eastAsia="en-US"/>
        </w:rPr>
      </w:pPr>
    </w:p>
    <w:p w:rsidR="00521EDD" w:rsidRPr="00620E85" w:rsidRDefault="00521EDD" w:rsidP="009B57F5">
      <w:pPr>
        <w:keepNext/>
        <w:tabs>
          <w:tab w:val="left" w:pos="9356"/>
        </w:tabs>
        <w:spacing w:after="0" w:line="240" w:lineRule="auto"/>
        <w:jc w:val="center"/>
        <w:outlineLvl w:val="3"/>
        <w:rPr>
          <w:rFonts w:eastAsia="Times New Roman" w:cstheme="minorHAnsi"/>
          <w:bCs/>
          <w:sz w:val="24"/>
          <w:szCs w:val="24"/>
          <w:lang w:eastAsia="en-US"/>
        </w:rPr>
      </w:pPr>
    </w:p>
    <w:p w:rsidR="00521EDD" w:rsidRPr="00620E85" w:rsidRDefault="00521EDD" w:rsidP="009B57F5">
      <w:pPr>
        <w:keepNext/>
        <w:tabs>
          <w:tab w:val="left" w:pos="9356"/>
        </w:tabs>
        <w:spacing w:after="0" w:line="240" w:lineRule="auto"/>
        <w:jc w:val="both"/>
        <w:outlineLvl w:val="3"/>
        <w:rPr>
          <w:rFonts w:eastAsia="Times New Roman" w:cstheme="minorHAnsi"/>
          <w:bCs/>
          <w:sz w:val="24"/>
          <w:szCs w:val="24"/>
          <w:lang w:eastAsia="en-US"/>
        </w:rPr>
      </w:pPr>
    </w:p>
    <w:p w:rsidR="00521EDD" w:rsidRPr="00620E85" w:rsidRDefault="00521EDD" w:rsidP="009B57F5">
      <w:pPr>
        <w:keepNext/>
        <w:tabs>
          <w:tab w:val="left" w:pos="9356"/>
        </w:tabs>
        <w:spacing w:after="0" w:line="240" w:lineRule="auto"/>
        <w:jc w:val="both"/>
        <w:outlineLvl w:val="3"/>
        <w:rPr>
          <w:rFonts w:eastAsia="Times New Roman" w:cstheme="minorHAnsi"/>
          <w:bCs/>
          <w:sz w:val="24"/>
          <w:szCs w:val="24"/>
          <w:lang w:eastAsia="en-US"/>
        </w:rPr>
      </w:pPr>
    </w:p>
    <w:p w:rsidR="003432A4" w:rsidRPr="00620E85" w:rsidRDefault="003432A4" w:rsidP="009B57F5">
      <w:pPr>
        <w:keepNext/>
        <w:tabs>
          <w:tab w:val="left" w:pos="9356"/>
        </w:tabs>
        <w:spacing w:after="0" w:line="240" w:lineRule="auto"/>
        <w:jc w:val="both"/>
        <w:outlineLvl w:val="3"/>
        <w:rPr>
          <w:rFonts w:eastAsia="Times New Roman" w:cstheme="minorHAnsi"/>
          <w:bCs/>
          <w:sz w:val="24"/>
          <w:szCs w:val="24"/>
          <w:lang w:eastAsia="en-US"/>
        </w:rPr>
      </w:pPr>
    </w:p>
    <w:p w:rsidR="003432A4" w:rsidRPr="00620E85" w:rsidRDefault="003432A4" w:rsidP="009B57F5">
      <w:pPr>
        <w:keepNext/>
        <w:tabs>
          <w:tab w:val="left" w:pos="9356"/>
        </w:tabs>
        <w:spacing w:after="0" w:line="240" w:lineRule="auto"/>
        <w:jc w:val="both"/>
        <w:outlineLvl w:val="3"/>
        <w:rPr>
          <w:rFonts w:eastAsia="Times New Roman" w:cstheme="minorHAnsi"/>
          <w:bCs/>
          <w:sz w:val="24"/>
          <w:szCs w:val="24"/>
          <w:lang w:eastAsia="en-US"/>
        </w:rPr>
      </w:pPr>
    </w:p>
    <w:p w:rsidR="00521EDD" w:rsidRPr="00620E85" w:rsidRDefault="00521EDD" w:rsidP="009B57F5">
      <w:pPr>
        <w:keepNext/>
        <w:tabs>
          <w:tab w:val="left" w:pos="9356"/>
        </w:tabs>
        <w:spacing w:after="0" w:line="240" w:lineRule="auto"/>
        <w:jc w:val="both"/>
        <w:outlineLvl w:val="3"/>
        <w:rPr>
          <w:rFonts w:eastAsia="Times New Roman" w:cstheme="minorHAnsi"/>
          <w:bCs/>
          <w:sz w:val="24"/>
          <w:szCs w:val="24"/>
          <w:lang w:eastAsia="en-US"/>
        </w:rPr>
      </w:pPr>
    </w:p>
    <w:p w:rsidR="00521EDD" w:rsidRPr="00620E85" w:rsidRDefault="00521EDD" w:rsidP="009B57F5">
      <w:pPr>
        <w:keepNext/>
        <w:tabs>
          <w:tab w:val="left" w:pos="9356"/>
        </w:tabs>
        <w:spacing w:after="0" w:line="240" w:lineRule="auto"/>
        <w:jc w:val="both"/>
        <w:outlineLvl w:val="3"/>
        <w:rPr>
          <w:rFonts w:eastAsia="Times New Roman" w:cstheme="minorHAnsi"/>
          <w:bCs/>
          <w:sz w:val="24"/>
          <w:szCs w:val="24"/>
          <w:lang w:eastAsia="en-US"/>
        </w:rPr>
      </w:pPr>
    </w:p>
    <w:p w:rsidR="00FF4A91" w:rsidRPr="00620E85" w:rsidRDefault="00FF4A91" w:rsidP="009B57F5">
      <w:pPr>
        <w:keepNext/>
        <w:tabs>
          <w:tab w:val="left" w:pos="9356"/>
        </w:tabs>
        <w:spacing w:after="0" w:line="240" w:lineRule="auto"/>
        <w:jc w:val="both"/>
        <w:outlineLvl w:val="3"/>
        <w:rPr>
          <w:rFonts w:eastAsia="Times New Roman" w:cstheme="minorHAnsi"/>
          <w:bCs/>
          <w:sz w:val="24"/>
          <w:szCs w:val="24"/>
          <w:lang w:eastAsia="en-US"/>
        </w:rPr>
      </w:pPr>
    </w:p>
    <w:p w:rsidR="00FF4A91" w:rsidRPr="00620E85" w:rsidRDefault="00FF4A91" w:rsidP="009B57F5">
      <w:pPr>
        <w:keepNext/>
        <w:tabs>
          <w:tab w:val="left" w:pos="9356"/>
        </w:tabs>
        <w:spacing w:after="0" w:line="240" w:lineRule="auto"/>
        <w:jc w:val="both"/>
        <w:outlineLvl w:val="3"/>
        <w:rPr>
          <w:rFonts w:eastAsia="Times New Roman" w:cstheme="minorHAnsi"/>
          <w:bCs/>
          <w:sz w:val="24"/>
          <w:szCs w:val="24"/>
          <w:lang w:eastAsia="en-US"/>
        </w:rPr>
      </w:pPr>
    </w:p>
    <w:p w:rsidR="00FF4A91" w:rsidRPr="00620E85" w:rsidRDefault="00FF4A91" w:rsidP="009B57F5">
      <w:pPr>
        <w:keepNext/>
        <w:tabs>
          <w:tab w:val="left" w:pos="9356"/>
        </w:tabs>
        <w:spacing w:after="0" w:line="240" w:lineRule="auto"/>
        <w:jc w:val="both"/>
        <w:outlineLvl w:val="3"/>
        <w:rPr>
          <w:rFonts w:eastAsia="Times New Roman" w:cstheme="minorHAnsi"/>
          <w:bCs/>
          <w:sz w:val="24"/>
          <w:szCs w:val="24"/>
          <w:lang w:eastAsia="en-US"/>
        </w:rPr>
      </w:pPr>
    </w:p>
    <w:p w:rsidR="00FF4A91" w:rsidRPr="00620E85" w:rsidRDefault="00FF4A91" w:rsidP="009B57F5">
      <w:pPr>
        <w:keepNext/>
        <w:tabs>
          <w:tab w:val="left" w:pos="9356"/>
        </w:tabs>
        <w:spacing w:after="0" w:line="240" w:lineRule="auto"/>
        <w:jc w:val="both"/>
        <w:outlineLvl w:val="3"/>
        <w:rPr>
          <w:rFonts w:eastAsia="Times New Roman" w:cstheme="minorHAnsi"/>
          <w:bCs/>
          <w:sz w:val="24"/>
          <w:szCs w:val="24"/>
          <w:lang w:eastAsia="en-US"/>
        </w:rPr>
      </w:pPr>
    </w:p>
    <w:p w:rsidR="00FF4A91" w:rsidRPr="00620E85" w:rsidRDefault="00FF4A91" w:rsidP="009B57F5">
      <w:pPr>
        <w:keepNext/>
        <w:tabs>
          <w:tab w:val="left" w:pos="9356"/>
        </w:tabs>
        <w:spacing w:after="0" w:line="240" w:lineRule="auto"/>
        <w:jc w:val="both"/>
        <w:outlineLvl w:val="3"/>
        <w:rPr>
          <w:rFonts w:eastAsia="Times New Roman" w:cstheme="minorHAnsi"/>
          <w:bCs/>
          <w:sz w:val="24"/>
          <w:szCs w:val="24"/>
          <w:lang w:eastAsia="en-US"/>
        </w:rPr>
      </w:pPr>
    </w:p>
    <w:p w:rsidR="00FF4A91" w:rsidRDefault="00FF4A91" w:rsidP="009B57F5">
      <w:pPr>
        <w:keepNext/>
        <w:tabs>
          <w:tab w:val="left" w:pos="9356"/>
        </w:tabs>
        <w:spacing w:after="0" w:line="240" w:lineRule="auto"/>
        <w:jc w:val="both"/>
        <w:outlineLvl w:val="3"/>
        <w:rPr>
          <w:rFonts w:eastAsia="Times New Roman" w:cstheme="minorHAnsi"/>
          <w:bCs/>
          <w:sz w:val="24"/>
          <w:szCs w:val="24"/>
          <w:lang w:eastAsia="en-US"/>
        </w:rPr>
      </w:pPr>
    </w:p>
    <w:p w:rsidR="00620E85" w:rsidRDefault="00620E85" w:rsidP="009B57F5">
      <w:pPr>
        <w:keepNext/>
        <w:tabs>
          <w:tab w:val="left" w:pos="9356"/>
        </w:tabs>
        <w:spacing w:after="0" w:line="240" w:lineRule="auto"/>
        <w:jc w:val="both"/>
        <w:outlineLvl w:val="3"/>
        <w:rPr>
          <w:rFonts w:eastAsia="Times New Roman" w:cstheme="minorHAnsi"/>
          <w:bCs/>
          <w:sz w:val="24"/>
          <w:szCs w:val="24"/>
          <w:lang w:eastAsia="en-US"/>
        </w:rPr>
      </w:pPr>
    </w:p>
    <w:p w:rsidR="00620E85" w:rsidRDefault="00620E85" w:rsidP="009B57F5">
      <w:pPr>
        <w:keepNext/>
        <w:tabs>
          <w:tab w:val="left" w:pos="9356"/>
        </w:tabs>
        <w:spacing w:after="0" w:line="240" w:lineRule="auto"/>
        <w:jc w:val="both"/>
        <w:outlineLvl w:val="3"/>
        <w:rPr>
          <w:rFonts w:eastAsia="Times New Roman" w:cstheme="minorHAnsi"/>
          <w:bCs/>
          <w:sz w:val="24"/>
          <w:szCs w:val="24"/>
          <w:lang w:eastAsia="en-US"/>
        </w:rPr>
      </w:pPr>
    </w:p>
    <w:p w:rsidR="00620E85" w:rsidRPr="00620E85" w:rsidRDefault="00620E85" w:rsidP="009B57F5">
      <w:pPr>
        <w:keepNext/>
        <w:tabs>
          <w:tab w:val="left" w:pos="9356"/>
        </w:tabs>
        <w:spacing w:after="0" w:line="240" w:lineRule="auto"/>
        <w:jc w:val="both"/>
        <w:outlineLvl w:val="3"/>
        <w:rPr>
          <w:rFonts w:eastAsia="Times New Roman" w:cstheme="minorHAnsi"/>
          <w:bCs/>
          <w:sz w:val="24"/>
          <w:szCs w:val="24"/>
          <w:lang w:eastAsia="en-US"/>
        </w:rPr>
      </w:pPr>
    </w:p>
    <w:p w:rsidR="008A669B" w:rsidRPr="00620E85" w:rsidRDefault="008A669B" w:rsidP="009B57F5">
      <w:pPr>
        <w:keepNext/>
        <w:tabs>
          <w:tab w:val="left" w:pos="9356"/>
        </w:tabs>
        <w:spacing w:after="0" w:line="240" w:lineRule="auto"/>
        <w:jc w:val="both"/>
        <w:outlineLvl w:val="3"/>
        <w:rPr>
          <w:rFonts w:eastAsia="Times New Roman" w:cstheme="minorHAnsi"/>
          <w:bCs/>
          <w:sz w:val="24"/>
          <w:szCs w:val="24"/>
          <w:lang w:eastAsia="en-US"/>
        </w:rPr>
      </w:pPr>
    </w:p>
    <w:p w:rsidR="001D298A" w:rsidRPr="00620E85" w:rsidRDefault="001D298A" w:rsidP="009B57F5">
      <w:pPr>
        <w:keepNext/>
        <w:tabs>
          <w:tab w:val="left" w:pos="9356"/>
        </w:tabs>
        <w:spacing w:after="0" w:line="240" w:lineRule="auto"/>
        <w:jc w:val="both"/>
        <w:outlineLvl w:val="3"/>
        <w:rPr>
          <w:rFonts w:eastAsia="Times New Roman" w:cstheme="minorHAnsi"/>
          <w:bCs/>
          <w:sz w:val="24"/>
          <w:szCs w:val="24"/>
          <w:lang w:eastAsia="en-US"/>
        </w:rPr>
      </w:pPr>
    </w:p>
    <w:p w:rsidR="00F16DCB" w:rsidRPr="00620E85" w:rsidRDefault="00F062F0" w:rsidP="00620E85">
      <w:pPr>
        <w:keepNext/>
        <w:tabs>
          <w:tab w:val="left" w:pos="9356"/>
        </w:tabs>
        <w:spacing w:after="0" w:line="240" w:lineRule="auto"/>
        <w:jc w:val="center"/>
        <w:outlineLvl w:val="3"/>
        <w:rPr>
          <w:rFonts w:eastAsia="Times New Roman" w:cstheme="minorHAnsi"/>
          <w:b/>
          <w:bCs/>
          <w:sz w:val="24"/>
          <w:szCs w:val="24"/>
          <w:lang w:eastAsia="en-US"/>
        </w:rPr>
      </w:pPr>
      <w:r>
        <w:rPr>
          <w:rFonts w:eastAsia="Times New Roman" w:cstheme="minorHAnsi"/>
          <w:b/>
          <w:bCs/>
          <w:sz w:val="24"/>
          <w:szCs w:val="24"/>
          <w:lang w:eastAsia="en-US"/>
        </w:rPr>
        <w:t>Νοέμβριος</w:t>
      </w:r>
      <w:r w:rsidR="008C2EC9" w:rsidRPr="00620E85">
        <w:rPr>
          <w:rFonts w:eastAsia="Times New Roman" w:cstheme="minorHAnsi"/>
          <w:b/>
          <w:bCs/>
          <w:sz w:val="24"/>
          <w:szCs w:val="24"/>
          <w:lang w:eastAsia="en-US"/>
        </w:rPr>
        <w:t xml:space="preserve"> 201</w:t>
      </w:r>
      <w:r>
        <w:rPr>
          <w:rFonts w:eastAsia="Times New Roman" w:cstheme="minorHAnsi"/>
          <w:b/>
          <w:bCs/>
          <w:sz w:val="24"/>
          <w:szCs w:val="24"/>
          <w:lang w:eastAsia="en-US"/>
        </w:rPr>
        <w:t>9</w:t>
      </w:r>
    </w:p>
    <w:p w:rsidR="00F16DCB" w:rsidRPr="00620E85" w:rsidRDefault="00F16DCB" w:rsidP="009B57F5">
      <w:pPr>
        <w:tabs>
          <w:tab w:val="left" w:pos="9356"/>
        </w:tabs>
        <w:jc w:val="both"/>
        <w:rPr>
          <w:rFonts w:eastAsia="Times New Roman" w:cstheme="minorHAnsi"/>
          <w:bCs/>
          <w:sz w:val="24"/>
          <w:szCs w:val="24"/>
          <w:lang w:eastAsia="en-US"/>
        </w:rPr>
      </w:pPr>
    </w:p>
    <w:p w:rsidR="00F16DCB" w:rsidRPr="00620E85" w:rsidRDefault="00F16DCB" w:rsidP="009B57F5">
      <w:pPr>
        <w:tabs>
          <w:tab w:val="left" w:pos="9356"/>
        </w:tabs>
        <w:jc w:val="both"/>
        <w:rPr>
          <w:rFonts w:eastAsia="Times New Roman" w:cstheme="minorHAnsi"/>
          <w:bCs/>
          <w:sz w:val="24"/>
          <w:szCs w:val="24"/>
          <w:lang w:eastAsia="en-US"/>
        </w:rPr>
      </w:pPr>
      <w:r w:rsidRPr="00620E85">
        <w:rPr>
          <w:rFonts w:eastAsia="Times New Roman" w:cstheme="minorHAnsi"/>
          <w:bCs/>
          <w:sz w:val="24"/>
          <w:szCs w:val="24"/>
          <w:lang w:eastAsia="en-US"/>
        </w:rPr>
        <w:br w:type="page"/>
      </w:r>
    </w:p>
    <w:p w:rsidR="003432A4" w:rsidRPr="00620E85" w:rsidRDefault="003432A4" w:rsidP="009B57F5">
      <w:pPr>
        <w:keepNext/>
        <w:tabs>
          <w:tab w:val="left" w:pos="9356"/>
        </w:tabs>
        <w:spacing w:after="0" w:line="240" w:lineRule="auto"/>
        <w:jc w:val="both"/>
        <w:outlineLvl w:val="3"/>
        <w:rPr>
          <w:rFonts w:eastAsia="Times New Roman" w:cstheme="minorHAnsi"/>
          <w:bCs/>
          <w:sz w:val="24"/>
          <w:szCs w:val="24"/>
          <w:lang w:eastAsia="en-US"/>
        </w:rPr>
        <w:sectPr w:rsidR="003432A4" w:rsidRPr="00620E85" w:rsidSect="002241E3">
          <w:footerReference w:type="default" r:id="rId10"/>
          <w:pgSz w:w="11907" w:h="16839" w:code="9"/>
          <w:pgMar w:top="1537" w:right="1440" w:bottom="1440" w:left="1440" w:header="852" w:footer="0" w:gutter="0"/>
          <w:pgNumType w:start="1"/>
          <w:cols w:space="720"/>
          <w:docGrid w:linePitch="299"/>
        </w:sectPr>
      </w:pPr>
    </w:p>
    <w:p w:rsidR="00B36F9B" w:rsidRPr="004F092E" w:rsidRDefault="00B36F9B" w:rsidP="004F092E">
      <w:pPr>
        <w:rPr>
          <w:b/>
          <w:sz w:val="24"/>
          <w:szCs w:val="24"/>
        </w:rPr>
      </w:pPr>
      <w:bookmarkStart w:id="0" w:name="_Toc498602997"/>
      <w:r w:rsidRPr="004F092E">
        <w:rPr>
          <w:b/>
          <w:sz w:val="24"/>
          <w:szCs w:val="24"/>
        </w:rPr>
        <w:lastRenderedPageBreak/>
        <w:t>Εισαγωγικό Σημείωμα</w:t>
      </w:r>
      <w:bookmarkEnd w:id="0"/>
    </w:p>
    <w:p w:rsidR="00B36F9B" w:rsidRPr="00620E85" w:rsidRDefault="00B36F9B" w:rsidP="009B57F5">
      <w:pPr>
        <w:tabs>
          <w:tab w:val="left" w:pos="9356"/>
        </w:tabs>
        <w:spacing w:after="180" w:line="288" w:lineRule="auto"/>
        <w:jc w:val="both"/>
        <w:rPr>
          <w:rFonts w:cstheme="minorHAnsi"/>
          <w:sz w:val="24"/>
          <w:szCs w:val="24"/>
        </w:rPr>
      </w:pPr>
      <w:r w:rsidRPr="00620E85">
        <w:rPr>
          <w:rFonts w:cstheme="minorHAnsi"/>
          <w:sz w:val="24"/>
          <w:szCs w:val="24"/>
        </w:rPr>
        <w:t>Το παρόν κείμενο</w:t>
      </w:r>
      <w:r w:rsidR="00A222EB" w:rsidRPr="00620E85">
        <w:rPr>
          <w:rFonts w:cstheme="minorHAnsi"/>
          <w:sz w:val="24"/>
          <w:szCs w:val="24"/>
        </w:rPr>
        <w:t xml:space="preserve"> </w:t>
      </w:r>
      <w:r w:rsidRPr="00620E85">
        <w:rPr>
          <w:rFonts w:cstheme="minorHAnsi"/>
          <w:sz w:val="24"/>
          <w:szCs w:val="24"/>
        </w:rPr>
        <w:t xml:space="preserve">αποτελεί </w:t>
      </w:r>
      <w:r w:rsidR="006D23DB" w:rsidRPr="00620E85">
        <w:rPr>
          <w:rFonts w:cstheme="minorHAnsi"/>
          <w:sz w:val="24"/>
          <w:szCs w:val="24"/>
        </w:rPr>
        <w:t>υπόδειγμα</w:t>
      </w:r>
      <w:r w:rsidRPr="00620E85">
        <w:rPr>
          <w:rFonts w:cstheme="minorHAnsi"/>
          <w:sz w:val="24"/>
          <w:szCs w:val="24"/>
        </w:rPr>
        <w:t xml:space="preserve"> δομής και </w:t>
      </w:r>
      <w:r w:rsidR="00182695" w:rsidRPr="00620E85">
        <w:rPr>
          <w:rFonts w:cstheme="minorHAnsi"/>
          <w:sz w:val="24"/>
          <w:szCs w:val="24"/>
        </w:rPr>
        <w:t>περιεχομένου</w:t>
      </w:r>
      <w:r w:rsidRPr="00620E85">
        <w:rPr>
          <w:rFonts w:cstheme="minorHAnsi"/>
          <w:sz w:val="24"/>
          <w:szCs w:val="24"/>
        </w:rPr>
        <w:t xml:space="preserve"> της πρότασης του </w:t>
      </w:r>
      <w:r w:rsidR="00D944E9" w:rsidRPr="00620E85">
        <w:rPr>
          <w:rFonts w:cstheme="minorHAnsi"/>
          <w:sz w:val="24"/>
          <w:szCs w:val="24"/>
        </w:rPr>
        <w:t>Ιδρύματος</w:t>
      </w:r>
      <w:r w:rsidRPr="00620E85">
        <w:rPr>
          <w:rFonts w:cstheme="minorHAnsi"/>
          <w:sz w:val="24"/>
          <w:szCs w:val="24"/>
        </w:rPr>
        <w:t xml:space="preserve"> </w:t>
      </w:r>
      <w:r w:rsidR="00182695" w:rsidRPr="00620E85">
        <w:rPr>
          <w:rFonts w:cstheme="minorHAnsi"/>
          <w:sz w:val="24"/>
          <w:szCs w:val="24"/>
        </w:rPr>
        <w:t xml:space="preserve">Ανώτατης Εκπαίδευσης </w:t>
      </w:r>
      <w:r w:rsidRPr="00620E85">
        <w:rPr>
          <w:rFonts w:cstheme="minorHAnsi"/>
          <w:sz w:val="24"/>
          <w:szCs w:val="24"/>
        </w:rPr>
        <w:t xml:space="preserve">για την Πιστοποίηση </w:t>
      </w:r>
      <w:r w:rsidR="00350712" w:rsidRPr="00620E85">
        <w:rPr>
          <w:rFonts w:cstheme="minorHAnsi"/>
          <w:sz w:val="24"/>
          <w:szCs w:val="24"/>
        </w:rPr>
        <w:t>του Εσωτερικού Συστήματος Διασφάλισης Ποιότητας (ΕΣΔΠ)</w:t>
      </w:r>
      <w:r w:rsidRPr="00620E85">
        <w:rPr>
          <w:rFonts w:cstheme="minorHAnsi"/>
          <w:sz w:val="24"/>
          <w:szCs w:val="24"/>
        </w:rPr>
        <w:t xml:space="preserve">. Η διάρθρωσή του αντιστοιχεί στις βασικές </w:t>
      </w:r>
      <w:r w:rsidR="00D944E9" w:rsidRPr="00620E85">
        <w:rPr>
          <w:rFonts w:cstheme="minorHAnsi"/>
          <w:sz w:val="24"/>
          <w:szCs w:val="24"/>
        </w:rPr>
        <w:t xml:space="preserve">αρχές του </w:t>
      </w:r>
      <w:r w:rsidR="009016B6" w:rsidRPr="00620E85">
        <w:rPr>
          <w:rFonts w:cstheme="minorHAnsi"/>
          <w:sz w:val="24"/>
          <w:szCs w:val="24"/>
        </w:rPr>
        <w:t>«</w:t>
      </w:r>
      <w:r w:rsidR="00650641" w:rsidRPr="00620E85">
        <w:rPr>
          <w:rFonts w:cstheme="minorHAnsi"/>
          <w:sz w:val="24"/>
          <w:szCs w:val="24"/>
        </w:rPr>
        <w:t xml:space="preserve">Προτύπου </w:t>
      </w:r>
      <w:r w:rsidR="00A75A7F" w:rsidRPr="00620E85">
        <w:rPr>
          <w:rFonts w:cstheme="minorHAnsi"/>
          <w:sz w:val="24"/>
          <w:szCs w:val="24"/>
        </w:rPr>
        <w:t xml:space="preserve">για την Πιστοποίηση </w:t>
      </w:r>
      <w:r w:rsidR="003226E3" w:rsidRPr="00620E85">
        <w:rPr>
          <w:rFonts w:cstheme="minorHAnsi"/>
          <w:sz w:val="24"/>
          <w:szCs w:val="24"/>
        </w:rPr>
        <w:t>Ποιότητας του Εσωτερικού Συστήματος Διασφάλισης Ποιότητας</w:t>
      </w:r>
      <w:r w:rsidR="00A75A7F" w:rsidRPr="00620E85">
        <w:rPr>
          <w:rFonts w:cstheme="minorHAnsi"/>
          <w:sz w:val="24"/>
          <w:szCs w:val="24"/>
        </w:rPr>
        <w:t>»</w:t>
      </w:r>
      <w:r w:rsidR="009016B6" w:rsidRPr="00620E85">
        <w:rPr>
          <w:rFonts w:cstheme="minorHAnsi"/>
          <w:sz w:val="24"/>
          <w:szCs w:val="24"/>
        </w:rPr>
        <w:t xml:space="preserve"> που </w:t>
      </w:r>
      <w:r w:rsidR="00A51BC9" w:rsidRPr="00620E85">
        <w:rPr>
          <w:rFonts w:cstheme="minorHAnsi"/>
          <w:sz w:val="24"/>
          <w:szCs w:val="24"/>
        </w:rPr>
        <w:t>εκδόθηκε</w:t>
      </w:r>
      <w:r w:rsidR="009016B6" w:rsidRPr="00620E85">
        <w:rPr>
          <w:rFonts w:cstheme="minorHAnsi"/>
          <w:sz w:val="24"/>
          <w:szCs w:val="24"/>
        </w:rPr>
        <w:t xml:space="preserve"> από την ΑΔΙΠ τ</w:t>
      </w:r>
      <w:r w:rsidR="00182695" w:rsidRPr="00620E85">
        <w:rPr>
          <w:rFonts w:cstheme="minorHAnsi"/>
          <w:sz w:val="24"/>
          <w:szCs w:val="24"/>
        </w:rPr>
        <w:t>ο</w:t>
      </w:r>
      <w:r w:rsidR="003214A5">
        <w:rPr>
          <w:rFonts w:cstheme="minorHAnsi"/>
          <w:sz w:val="24"/>
          <w:szCs w:val="24"/>
        </w:rPr>
        <w:t>ν</w:t>
      </w:r>
      <w:r w:rsidR="00182695" w:rsidRPr="00620E85">
        <w:rPr>
          <w:rFonts w:cstheme="minorHAnsi"/>
          <w:sz w:val="24"/>
          <w:szCs w:val="24"/>
        </w:rPr>
        <w:t xml:space="preserve"> Νοέμβριο 2016</w:t>
      </w:r>
      <w:r w:rsidR="00E96BA0" w:rsidRPr="00620E85">
        <w:rPr>
          <w:rFonts w:cstheme="minorHAnsi"/>
          <w:sz w:val="24"/>
          <w:szCs w:val="24"/>
        </w:rPr>
        <w:t xml:space="preserve"> και το οποίο εναρμονίζεται τόσο </w:t>
      </w:r>
      <w:r w:rsidR="00B704A9" w:rsidRPr="00620E85">
        <w:rPr>
          <w:rFonts w:cstheme="minorHAnsi"/>
          <w:sz w:val="24"/>
          <w:szCs w:val="24"/>
        </w:rPr>
        <w:t>με τα κριτήρια πιστοποίησης</w:t>
      </w:r>
      <w:r w:rsidR="001D4523" w:rsidRPr="00620E85">
        <w:rPr>
          <w:rFonts w:cstheme="minorHAnsi"/>
          <w:sz w:val="24"/>
          <w:szCs w:val="24"/>
        </w:rPr>
        <w:t xml:space="preserve"> (</w:t>
      </w:r>
      <w:r w:rsidR="00001FE7">
        <w:rPr>
          <w:rFonts w:cstheme="minorHAnsi"/>
          <w:sz w:val="24"/>
          <w:szCs w:val="24"/>
        </w:rPr>
        <w:t>ν</w:t>
      </w:r>
      <w:r w:rsidR="00B704A9" w:rsidRPr="00620E85">
        <w:rPr>
          <w:rFonts w:cstheme="minorHAnsi"/>
          <w:sz w:val="24"/>
          <w:szCs w:val="24"/>
        </w:rPr>
        <w:t>.</w:t>
      </w:r>
      <w:r w:rsidR="00001FE7">
        <w:rPr>
          <w:rFonts w:cstheme="minorHAnsi"/>
          <w:sz w:val="24"/>
          <w:szCs w:val="24"/>
        </w:rPr>
        <w:t xml:space="preserve"> </w:t>
      </w:r>
      <w:r w:rsidR="00D34D72" w:rsidRPr="00620E85">
        <w:rPr>
          <w:rFonts w:cstheme="minorHAnsi"/>
          <w:sz w:val="24"/>
          <w:szCs w:val="24"/>
        </w:rPr>
        <w:t>4</w:t>
      </w:r>
      <w:r w:rsidR="00B704A9" w:rsidRPr="00620E85">
        <w:rPr>
          <w:rFonts w:cstheme="minorHAnsi"/>
          <w:sz w:val="24"/>
          <w:szCs w:val="24"/>
        </w:rPr>
        <w:t>009/2011</w:t>
      </w:r>
      <w:r w:rsidR="001D4523" w:rsidRPr="00620E85">
        <w:rPr>
          <w:rFonts w:cstheme="minorHAnsi"/>
          <w:sz w:val="24"/>
          <w:szCs w:val="24"/>
        </w:rPr>
        <w:t xml:space="preserve">, </w:t>
      </w:r>
      <w:proofErr w:type="spellStart"/>
      <w:r w:rsidR="00595818" w:rsidRPr="00620E85">
        <w:rPr>
          <w:rFonts w:cstheme="minorHAnsi"/>
          <w:sz w:val="24"/>
          <w:szCs w:val="24"/>
        </w:rPr>
        <w:t>αρ</w:t>
      </w:r>
      <w:proofErr w:type="spellEnd"/>
      <w:r w:rsidR="004C22C9" w:rsidRPr="00620E85">
        <w:rPr>
          <w:rFonts w:cstheme="minorHAnsi"/>
          <w:sz w:val="24"/>
          <w:szCs w:val="24"/>
        </w:rPr>
        <w:t>.</w:t>
      </w:r>
      <w:r w:rsidR="00E96BA0" w:rsidRPr="00620E85">
        <w:rPr>
          <w:rFonts w:cstheme="minorHAnsi"/>
          <w:sz w:val="24"/>
          <w:szCs w:val="24"/>
        </w:rPr>
        <w:t xml:space="preserve"> 70 -</w:t>
      </w:r>
      <w:r w:rsidR="004C22C9" w:rsidRPr="00620E85">
        <w:rPr>
          <w:rFonts w:cstheme="minorHAnsi"/>
          <w:sz w:val="24"/>
          <w:szCs w:val="24"/>
        </w:rPr>
        <w:t xml:space="preserve"> 72),</w:t>
      </w:r>
      <w:r w:rsidR="001D4523" w:rsidRPr="00620E85">
        <w:rPr>
          <w:rFonts w:cstheme="minorHAnsi"/>
          <w:sz w:val="24"/>
          <w:szCs w:val="24"/>
        </w:rPr>
        <w:t xml:space="preserve"> όσο και με</w:t>
      </w:r>
      <w:r w:rsidR="00B704A9" w:rsidRPr="00620E85">
        <w:rPr>
          <w:rFonts w:cstheme="minorHAnsi"/>
          <w:sz w:val="24"/>
          <w:szCs w:val="24"/>
        </w:rPr>
        <w:t xml:space="preserve"> τις Αρχές και Κατευθυντήριες Οδηγίες για τη Διασφάλιση Ποιότητας στον Ευρωπαϊκό Χώρο Ανώτατης Εκπαίδευσης (</w:t>
      </w:r>
      <w:r w:rsidR="001F5F97" w:rsidRPr="00620E85">
        <w:rPr>
          <w:rFonts w:cstheme="minorHAnsi"/>
          <w:sz w:val="24"/>
          <w:szCs w:val="24"/>
          <w:lang w:val="en-US"/>
        </w:rPr>
        <w:t>ESG</w:t>
      </w:r>
      <w:r w:rsidR="00D34D72" w:rsidRPr="00620E85">
        <w:rPr>
          <w:rFonts w:cstheme="minorHAnsi"/>
          <w:sz w:val="24"/>
          <w:szCs w:val="24"/>
        </w:rPr>
        <w:t xml:space="preserve"> 2015)</w:t>
      </w:r>
      <w:r w:rsidR="00E96BA0" w:rsidRPr="00620E85">
        <w:rPr>
          <w:rFonts w:cstheme="minorHAnsi"/>
          <w:sz w:val="24"/>
          <w:szCs w:val="24"/>
        </w:rPr>
        <w:t>.</w:t>
      </w:r>
    </w:p>
    <w:p w:rsidR="00A61108" w:rsidRPr="00620E85" w:rsidRDefault="00A61108" w:rsidP="009B57F5">
      <w:pPr>
        <w:tabs>
          <w:tab w:val="left" w:pos="9356"/>
        </w:tabs>
        <w:spacing w:after="180" w:line="288" w:lineRule="auto"/>
        <w:jc w:val="both"/>
        <w:rPr>
          <w:rFonts w:cstheme="minorHAnsi"/>
          <w:sz w:val="24"/>
          <w:szCs w:val="24"/>
        </w:rPr>
      </w:pPr>
    </w:p>
    <w:p w:rsidR="00A61108" w:rsidRPr="00620E85" w:rsidRDefault="00B36F9B" w:rsidP="009B57F5">
      <w:pPr>
        <w:tabs>
          <w:tab w:val="left" w:pos="9356"/>
        </w:tabs>
        <w:spacing w:after="180" w:line="288" w:lineRule="auto"/>
        <w:jc w:val="both"/>
        <w:rPr>
          <w:rFonts w:cstheme="minorHAnsi"/>
          <w:sz w:val="24"/>
          <w:szCs w:val="24"/>
        </w:rPr>
      </w:pPr>
      <w:r w:rsidRPr="00620E85">
        <w:rPr>
          <w:rFonts w:cstheme="minorHAnsi"/>
          <w:sz w:val="24"/>
          <w:szCs w:val="24"/>
        </w:rPr>
        <w:t xml:space="preserve">Η χρήση του </w:t>
      </w:r>
      <w:r w:rsidR="0078668E" w:rsidRPr="00620E85">
        <w:rPr>
          <w:rFonts w:cstheme="minorHAnsi"/>
          <w:sz w:val="24"/>
          <w:szCs w:val="24"/>
        </w:rPr>
        <w:t>Υποδείγματος</w:t>
      </w:r>
      <w:r w:rsidRPr="00620E85">
        <w:rPr>
          <w:rFonts w:cstheme="minorHAnsi"/>
          <w:sz w:val="24"/>
          <w:szCs w:val="24"/>
        </w:rPr>
        <w:t xml:space="preserve"> </w:t>
      </w:r>
      <w:r w:rsidR="009F7513" w:rsidRPr="00620E85">
        <w:rPr>
          <w:rFonts w:cstheme="minorHAnsi"/>
          <w:sz w:val="24"/>
          <w:szCs w:val="24"/>
        </w:rPr>
        <w:t xml:space="preserve">είναι απαραίτητη </w:t>
      </w:r>
      <w:r w:rsidR="00257DA5" w:rsidRPr="00620E85">
        <w:rPr>
          <w:rFonts w:cstheme="minorHAnsi"/>
          <w:sz w:val="24"/>
          <w:szCs w:val="24"/>
        </w:rPr>
        <w:t>για τη</w:t>
      </w:r>
      <w:r w:rsidR="002A1000" w:rsidRPr="00620E85">
        <w:rPr>
          <w:rFonts w:cstheme="minorHAnsi"/>
          <w:sz w:val="24"/>
          <w:szCs w:val="24"/>
        </w:rPr>
        <w:t>ν εκ μέρους του Ιδρύματος</w:t>
      </w:r>
      <w:r w:rsidR="00257DA5" w:rsidRPr="00620E85">
        <w:rPr>
          <w:rFonts w:cstheme="minorHAnsi"/>
          <w:sz w:val="24"/>
          <w:szCs w:val="24"/>
        </w:rPr>
        <w:t xml:space="preserve"> σύνταξη της Πρότασης Πιστοποίησης </w:t>
      </w:r>
      <w:r w:rsidR="00565E57" w:rsidRPr="00620E85">
        <w:rPr>
          <w:rFonts w:cstheme="minorHAnsi"/>
          <w:sz w:val="24"/>
          <w:szCs w:val="24"/>
        </w:rPr>
        <w:t>του Εσωτερικού Συστήματος Διασφάλισης Ποιότητας</w:t>
      </w:r>
      <w:r w:rsidR="0078668E" w:rsidRPr="00620E85">
        <w:rPr>
          <w:rFonts w:cstheme="minorHAnsi"/>
          <w:sz w:val="24"/>
          <w:szCs w:val="24"/>
        </w:rPr>
        <w:t xml:space="preserve">. </w:t>
      </w:r>
      <w:r w:rsidR="00565E57" w:rsidRPr="00620E85">
        <w:rPr>
          <w:rFonts w:cstheme="minorHAnsi"/>
          <w:sz w:val="24"/>
          <w:szCs w:val="24"/>
        </w:rPr>
        <w:t>Π</w:t>
      </w:r>
      <w:r w:rsidR="000B5FF9" w:rsidRPr="00620E85">
        <w:rPr>
          <w:rFonts w:cstheme="minorHAnsi"/>
          <w:sz w:val="24"/>
          <w:szCs w:val="24"/>
        </w:rPr>
        <w:t xml:space="preserve">εριλαμβάνει </w:t>
      </w:r>
      <w:r w:rsidR="0078668E" w:rsidRPr="00620E85">
        <w:rPr>
          <w:rFonts w:cstheme="minorHAnsi"/>
          <w:sz w:val="24"/>
          <w:szCs w:val="24"/>
        </w:rPr>
        <w:t xml:space="preserve">τις αρχές και κατευθυντήριες οδηγίες </w:t>
      </w:r>
      <w:r w:rsidR="001E0C79" w:rsidRPr="00620E85">
        <w:rPr>
          <w:rFonts w:cstheme="minorHAnsi"/>
          <w:sz w:val="24"/>
          <w:szCs w:val="24"/>
        </w:rPr>
        <w:t>του Προτύπου Ποιότητας ΕΣΔΠ, καθώς και ενδεικτικά σημεία αναφοράς</w:t>
      </w:r>
      <w:r w:rsidR="005B5FFB" w:rsidRPr="00620E85">
        <w:rPr>
          <w:rFonts w:cstheme="minorHAnsi"/>
          <w:sz w:val="24"/>
          <w:szCs w:val="24"/>
        </w:rPr>
        <w:t xml:space="preserve"> </w:t>
      </w:r>
      <w:r w:rsidR="002A1000" w:rsidRPr="00620E85">
        <w:rPr>
          <w:rFonts w:cstheme="minorHAnsi"/>
          <w:sz w:val="24"/>
          <w:szCs w:val="24"/>
        </w:rPr>
        <w:t>για κάθε μι</w:t>
      </w:r>
      <w:r w:rsidR="00774D0C" w:rsidRPr="00620E85">
        <w:rPr>
          <w:rFonts w:cstheme="minorHAnsi"/>
          <w:sz w:val="24"/>
          <w:szCs w:val="24"/>
        </w:rPr>
        <w:t xml:space="preserve">α από τις αρχές </w:t>
      </w:r>
      <w:r w:rsidR="00831951" w:rsidRPr="00620E85">
        <w:rPr>
          <w:rFonts w:cstheme="minorHAnsi"/>
          <w:sz w:val="24"/>
          <w:szCs w:val="24"/>
        </w:rPr>
        <w:t xml:space="preserve">ποιότητας, </w:t>
      </w:r>
      <w:r w:rsidR="005F0EA3" w:rsidRPr="00620E85">
        <w:rPr>
          <w:rFonts w:cstheme="minorHAnsi"/>
          <w:sz w:val="24"/>
          <w:szCs w:val="24"/>
        </w:rPr>
        <w:t xml:space="preserve">που σκοπό έχουν να </w:t>
      </w:r>
      <w:r w:rsidR="005B5FFB" w:rsidRPr="00620E85">
        <w:rPr>
          <w:rFonts w:cstheme="minorHAnsi"/>
          <w:sz w:val="24"/>
          <w:szCs w:val="24"/>
        </w:rPr>
        <w:t>υποστηρίξουν</w:t>
      </w:r>
      <w:r w:rsidR="005F0EA3" w:rsidRPr="00620E85">
        <w:rPr>
          <w:rFonts w:cstheme="minorHAnsi"/>
          <w:sz w:val="24"/>
          <w:szCs w:val="24"/>
        </w:rPr>
        <w:t xml:space="preserve"> τα ΑΕΙ στη σύνταξη της Πρότασης. </w:t>
      </w:r>
      <w:r w:rsidR="001F0B9A" w:rsidRPr="00620E85">
        <w:rPr>
          <w:rFonts w:cstheme="minorHAnsi"/>
          <w:sz w:val="24"/>
          <w:szCs w:val="24"/>
        </w:rPr>
        <w:t xml:space="preserve">Η Πρόταση </w:t>
      </w:r>
      <w:r w:rsidR="00DA532E" w:rsidRPr="00620E85">
        <w:rPr>
          <w:rFonts w:cstheme="minorHAnsi"/>
          <w:sz w:val="24"/>
          <w:szCs w:val="24"/>
        </w:rPr>
        <w:t>πρέπει να συνταχθεί με σαφήνεια και να αποτελεί</w:t>
      </w:r>
      <w:r w:rsidR="007912A6" w:rsidRPr="00620E85">
        <w:rPr>
          <w:rFonts w:cstheme="minorHAnsi"/>
          <w:sz w:val="24"/>
          <w:szCs w:val="24"/>
        </w:rPr>
        <w:t xml:space="preserve"> ένα αυτοτελές</w:t>
      </w:r>
      <w:r w:rsidR="008657D6" w:rsidRPr="00620E85">
        <w:rPr>
          <w:rFonts w:cstheme="minorHAnsi"/>
          <w:sz w:val="24"/>
          <w:szCs w:val="24"/>
        </w:rPr>
        <w:t xml:space="preserve"> κείμενο, συνολικής έκτασης έως σαράντα (40) σελίδων.</w:t>
      </w:r>
      <w:r w:rsidR="00DA532E" w:rsidRPr="00620E85">
        <w:rPr>
          <w:rFonts w:cstheme="minorHAnsi"/>
          <w:sz w:val="24"/>
          <w:szCs w:val="24"/>
        </w:rPr>
        <w:t xml:space="preserve"> </w:t>
      </w:r>
      <w:r w:rsidR="002A1000" w:rsidRPr="00620E85">
        <w:rPr>
          <w:rFonts w:cstheme="minorHAnsi"/>
          <w:sz w:val="24"/>
          <w:szCs w:val="24"/>
        </w:rPr>
        <w:t>Εφόσον</w:t>
      </w:r>
      <w:r w:rsidR="002C7D27" w:rsidRPr="00620E85">
        <w:rPr>
          <w:rFonts w:cstheme="minorHAnsi"/>
          <w:sz w:val="24"/>
          <w:szCs w:val="24"/>
        </w:rPr>
        <w:t xml:space="preserve"> </w:t>
      </w:r>
      <w:r w:rsidR="00F07B49" w:rsidRPr="00620E85">
        <w:rPr>
          <w:rFonts w:cstheme="minorHAnsi"/>
          <w:sz w:val="24"/>
          <w:szCs w:val="24"/>
        </w:rPr>
        <w:t xml:space="preserve">γίνεται </w:t>
      </w:r>
      <w:r w:rsidR="00BB0586" w:rsidRPr="00620E85">
        <w:rPr>
          <w:rFonts w:cstheme="minorHAnsi"/>
          <w:sz w:val="24"/>
          <w:szCs w:val="24"/>
        </w:rPr>
        <w:t xml:space="preserve">αναφορά </w:t>
      </w:r>
      <w:r w:rsidR="003A5840" w:rsidRPr="00620E85">
        <w:rPr>
          <w:rFonts w:cstheme="minorHAnsi"/>
          <w:sz w:val="24"/>
          <w:szCs w:val="24"/>
        </w:rPr>
        <w:t xml:space="preserve">σε </w:t>
      </w:r>
      <w:r w:rsidR="006A1C0D" w:rsidRPr="00620E85">
        <w:rPr>
          <w:rFonts w:cstheme="minorHAnsi"/>
          <w:sz w:val="24"/>
          <w:szCs w:val="24"/>
        </w:rPr>
        <w:t>άρθρα ή διατά</w:t>
      </w:r>
      <w:r w:rsidR="00F4133C" w:rsidRPr="00620E85">
        <w:rPr>
          <w:rFonts w:cstheme="minorHAnsi"/>
          <w:sz w:val="24"/>
          <w:szCs w:val="24"/>
        </w:rPr>
        <w:t>ξεις των κανονιστικών κειμένων (Οργανισμός Ιδρύματος,</w:t>
      </w:r>
      <w:r w:rsidR="006A1C0D" w:rsidRPr="00620E85">
        <w:rPr>
          <w:rFonts w:cstheme="minorHAnsi"/>
          <w:sz w:val="24"/>
          <w:szCs w:val="24"/>
        </w:rPr>
        <w:t xml:space="preserve"> Εγχειρίδιο Ποιότητας</w:t>
      </w:r>
      <w:r w:rsidR="000B153B" w:rsidRPr="00620E85">
        <w:rPr>
          <w:rFonts w:cstheme="minorHAnsi"/>
          <w:sz w:val="24"/>
          <w:szCs w:val="24"/>
        </w:rPr>
        <w:t>,</w:t>
      </w:r>
      <w:r w:rsidR="006A1C0D" w:rsidRPr="00620E85">
        <w:rPr>
          <w:rFonts w:cstheme="minorHAnsi"/>
          <w:sz w:val="24"/>
          <w:szCs w:val="24"/>
        </w:rPr>
        <w:t xml:space="preserve"> Εσωτερικός Κανον</w:t>
      </w:r>
      <w:r w:rsidR="00363F19" w:rsidRPr="00620E85">
        <w:rPr>
          <w:rFonts w:cstheme="minorHAnsi"/>
          <w:sz w:val="24"/>
          <w:szCs w:val="24"/>
        </w:rPr>
        <w:t>ισμός Λειτουργίας του Ιδρύματος</w:t>
      </w:r>
      <w:r w:rsidR="006A1C0D" w:rsidRPr="00620E85">
        <w:rPr>
          <w:rFonts w:cstheme="minorHAnsi"/>
          <w:sz w:val="24"/>
          <w:szCs w:val="24"/>
        </w:rPr>
        <w:t xml:space="preserve"> κ.λπ.</w:t>
      </w:r>
      <w:r w:rsidR="001E0C79" w:rsidRPr="00620E85">
        <w:rPr>
          <w:rFonts w:cstheme="minorHAnsi"/>
          <w:sz w:val="24"/>
          <w:szCs w:val="24"/>
        </w:rPr>
        <w:t xml:space="preserve">), </w:t>
      </w:r>
      <w:r w:rsidR="002C7D27" w:rsidRPr="00620E85">
        <w:rPr>
          <w:rFonts w:cstheme="minorHAnsi"/>
          <w:sz w:val="24"/>
          <w:szCs w:val="24"/>
        </w:rPr>
        <w:t xml:space="preserve">είναι απαραίτητη </w:t>
      </w:r>
      <w:r w:rsidR="00FF1243" w:rsidRPr="00620E85">
        <w:rPr>
          <w:rFonts w:cstheme="minorHAnsi"/>
          <w:sz w:val="24"/>
          <w:szCs w:val="24"/>
        </w:rPr>
        <w:t xml:space="preserve">η επισύναψή τους </w:t>
      </w:r>
      <w:r w:rsidR="005F61D9" w:rsidRPr="00620E85">
        <w:rPr>
          <w:rFonts w:cstheme="minorHAnsi"/>
          <w:sz w:val="24"/>
          <w:szCs w:val="24"/>
        </w:rPr>
        <w:t>στο παρόν κείμενο.</w:t>
      </w:r>
    </w:p>
    <w:p w:rsidR="005F61D9" w:rsidRPr="00620E85" w:rsidRDefault="005F61D9" w:rsidP="009B57F5">
      <w:pPr>
        <w:tabs>
          <w:tab w:val="left" w:pos="9356"/>
        </w:tabs>
        <w:spacing w:after="120" w:line="288" w:lineRule="auto"/>
        <w:jc w:val="both"/>
        <w:rPr>
          <w:rFonts w:cstheme="minorHAnsi"/>
          <w:sz w:val="24"/>
          <w:szCs w:val="24"/>
        </w:rPr>
      </w:pPr>
    </w:p>
    <w:p w:rsidR="00B36F9B" w:rsidRPr="00620E85" w:rsidRDefault="00227EE3" w:rsidP="009B57F5">
      <w:pPr>
        <w:tabs>
          <w:tab w:val="left" w:pos="9356"/>
        </w:tabs>
        <w:spacing w:after="120" w:line="288" w:lineRule="auto"/>
        <w:jc w:val="both"/>
        <w:rPr>
          <w:rFonts w:cstheme="minorHAnsi"/>
          <w:sz w:val="24"/>
          <w:szCs w:val="24"/>
        </w:rPr>
      </w:pPr>
      <w:r w:rsidRPr="00620E85">
        <w:rPr>
          <w:rFonts w:cstheme="minorHAnsi"/>
          <w:sz w:val="24"/>
          <w:szCs w:val="24"/>
        </w:rPr>
        <w:t>Η</w:t>
      </w:r>
      <w:r w:rsidR="00B36F9B" w:rsidRPr="00620E85">
        <w:rPr>
          <w:rFonts w:cstheme="minorHAnsi"/>
          <w:sz w:val="24"/>
          <w:szCs w:val="24"/>
        </w:rPr>
        <w:t xml:space="preserve"> ΑΔΙΠ</w:t>
      </w:r>
      <w:r w:rsidR="002B3390" w:rsidRPr="00620E85">
        <w:rPr>
          <w:rFonts w:cstheme="minorHAnsi"/>
          <w:sz w:val="24"/>
          <w:szCs w:val="24"/>
        </w:rPr>
        <w:t xml:space="preserve"> </w:t>
      </w:r>
      <w:r w:rsidR="00B36F9B" w:rsidRPr="00620E85">
        <w:rPr>
          <w:rFonts w:cstheme="minorHAnsi"/>
          <w:sz w:val="24"/>
          <w:szCs w:val="24"/>
        </w:rPr>
        <w:t xml:space="preserve">παραμένει στη διάθεση των ενδιαφερομένων για να </w:t>
      </w:r>
      <w:r w:rsidR="00A61108" w:rsidRPr="00620E85">
        <w:rPr>
          <w:rFonts w:cstheme="minorHAnsi"/>
          <w:sz w:val="24"/>
          <w:szCs w:val="24"/>
        </w:rPr>
        <w:t>προσφέρει τις υπηρεσίες της</w:t>
      </w:r>
      <w:r w:rsidR="002B3390" w:rsidRPr="00620E85">
        <w:rPr>
          <w:rFonts w:cstheme="minorHAnsi"/>
          <w:sz w:val="24"/>
          <w:szCs w:val="24"/>
        </w:rPr>
        <w:t xml:space="preserve">, έχοντας πάντα ως κύριο στόχο τη </w:t>
      </w:r>
      <w:r w:rsidR="001E4741" w:rsidRPr="00620E85">
        <w:rPr>
          <w:rFonts w:cstheme="minorHAnsi"/>
          <w:sz w:val="24"/>
          <w:szCs w:val="24"/>
        </w:rPr>
        <w:t>διασφάλιση</w:t>
      </w:r>
      <w:r w:rsidR="002B3390" w:rsidRPr="00620E85">
        <w:rPr>
          <w:rFonts w:cstheme="minorHAnsi"/>
          <w:sz w:val="24"/>
          <w:szCs w:val="24"/>
        </w:rPr>
        <w:t xml:space="preserve"> και </w:t>
      </w:r>
      <w:r w:rsidR="001E4741" w:rsidRPr="00620E85">
        <w:rPr>
          <w:rFonts w:cstheme="minorHAnsi"/>
          <w:sz w:val="24"/>
          <w:szCs w:val="24"/>
        </w:rPr>
        <w:t>τη βελτίωση της ποιότητα</w:t>
      </w:r>
      <w:r w:rsidR="002B3390" w:rsidRPr="00620E85">
        <w:rPr>
          <w:rFonts w:cstheme="minorHAnsi"/>
          <w:sz w:val="24"/>
          <w:szCs w:val="24"/>
        </w:rPr>
        <w:t>ς</w:t>
      </w:r>
      <w:r w:rsidR="001E4741" w:rsidRPr="00620E85">
        <w:rPr>
          <w:rFonts w:cstheme="minorHAnsi"/>
          <w:sz w:val="24"/>
          <w:szCs w:val="24"/>
        </w:rPr>
        <w:t xml:space="preserve"> των Ιδρυμάτων Ανώτατης Εκπαίδευσης.</w:t>
      </w:r>
    </w:p>
    <w:p w:rsidR="00B36F9B" w:rsidRPr="00620E85" w:rsidRDefault="00B36F9B" w:rsidP="009B57F5">
      <w:pPr>
        <w:tabs>
          <w:tab w:val="left" w:pos="9356"/>
        </w:tabs>
        <w:spacing w:after="120" w:line="288" w:lineRule="auto"/>
        <w:jc w:val="both"/>
        <w:rPr>
          <w:rFonts w:cstheme="minorHAnsi"/>
          <w:sz w:val="24"/>
          <w:szCs w:val="24"/>
        </w:rPr>
      </w:pPr>
    </w:p>
    <w:p w:rsidR="00F06CE0" w:rsidRPr="00620E85" w:rsidRDefault="00DB4517" w:rsidP="009B57F5">
      <w:pPr>
        <w:tabs>
          <w:tab w:val="left" w:pos="9356"/>
        </w:tabs>
        <w:spacing w:after="120" w:line="288" w:lineRule="auto"/>
        <w:jc w:val="both"/>
        <w:rPr>
          <w:rFonts w:cstheme="minorHAnsi"/>
          <w:i/>
          <w:sz w:val="24"/>
          <w:szCs w:val="24"/>
        </w:rPr>
      </w:pPr>
      <w:r>
        <w:rPr>
          <w:rFonts w:cstheme="minorHAnsi"/>
          <w:i/>
          <w:sz w:val="24"/>
          <w:szCs w:val="24"/>
        </w:rPr>
        <w:t>Νοέμβριος 2019</w:t>
      </w:r>
    </w:p>
    <w:p w:rsidR="00D06F41" w:rsidRPr="00620E85" w:rsidRDefault="00D06F41" w:rsidP="009B57F5">
      <w:pPr>
        <w:tabs>
          <w:tab w:val="left" w:pos="9356"/>
        </w:tabs>
        <w:jc w:val="both"/>
        <w:rPr>
          <w:rFonts w:cstheme="minorHAnsi"/>
          <w:i/>
          <w:sz w:val="24"/>
          <w:szCs w:val="24"/>
        </w:rPr>
      </w:pPr>
      <w:r w:rsidRPr="00620E85">
        <w:rPr>
          <w:rFonts w:cstheme="minorHAnsi"/>
          <w:i/>
          <w:sz w:val="24"/>
          <w:szCs w:val="24"/>
        </w:rPr>
        <w:br w:type="page"/>
      </w:r>
    </w:p>
    <w:p w:rsidR="00D06F41" w:rsidRPr="00620E85" w:rsidRDefault="00D06F41" w:rsidP="009B57F5">
      <w:pPr>
        <w:tabs>
          <w:tab w:val="left" w:pos="9356"/>
        </w:tabs>
        <w:jc w:val="both"/>
        <w:rPr>
          <w:rFonts w:cstheme="minorHAnsi"/>
          <w:i/>
          <w:sz w:val="24"/>
          <w:szCs w:val="24"/>
        </w:rPr>
        <w:sectPr w:rsidR="00D06F41" w:rsidRPr="00620E85" w:rsidSect="00C52F29">
          <w:headerReference w:type="default" r:id="rId11"/>
          <w:footerReference w:type="default" r:id="rId12"/>
          <w:pgSz w:w="12240" w:h="15840"/>
          <w:pgMar w:top="1440" w:right="1440" w:bottom="1440" w:left="1440" w:header="720" w:footer="0" w:gutter="0"/>
          <w:pgNumType w:start="1"/>
          <w:cols w:space="720"/>
          <w:docGrid w:linePitch="299"/>
        </w:sectPr>
      </w:pPr>
    </w:p>
    <w:p w:rsidR="00F06CE0" w:rsidRPr="00620E85" w:rsidRDefault="00F06CE0" w:rsidP="009B57F5">
      <w:pPr>
        <w:tabs>
          <w:tab w:val="left" w:pos="9356"/>
        </w:tabs>
        <w:jc w:val="both"/>
        <w:rPr>
          <w:rFonts w:cstheme="minorHAnsi"/>
          <w:i/>
          <w:sz w:val="24"/>
          <w:szCs w:val="24"/>
        </w:rPr>
      </w:pPr>
    </w:p>
    <w:p w:rsidR="00E31BE1" w:rsidRPr="00620E85" w:rsidRDefault="00E31BE1" w:rsidP="009B57F5">
      <w:pPr>
        <w:pStyle w:val="40"/>
        <w:tabs>
          <w:tab w:val="left" w:pos="9356"/>
        </w:tabs>
        <w:jc w:val="both"/>
        <w:rPr>
          <w:rFonts w:asciiTheme="minorHAnsi" w:eastAsia="Times New Roman" w:hAnsiTheme="minorHAnsi" w:cstheme="minorHAnsi"/>
          <w:b/>
          <w:bCs/>
          <w:i w:val="0"/>
          <w:iCs w:val="0"/>
          <w:color w:val="auto"/>
          <w:sz w:val="24"/>
          <w:szCs w:val="24"/>
          <w:lang w:eastAsia="en-US"/>
        </w:rPr>
      </w:pPr>
    </w:p>
    <w:p w:rsidR="00E31BE1" w:rsidRPr="00620E85" w:rsidRDefault="00E31BE1" w:rsidP="009B57F5">
      <w:pPr>
        <w:pStyle w:val="40"/>
        <w:tabs>
          <w:tab w:val="left" w:pos="9356"/>
        </w:tabs>
        <w:jc w:val="both"/>
        <w:rPr>
          <w:rFonts w:asciiTheme="minorHAnsi" w:eastAsia="Times New Roman" w:hAnsiTheme="minorHAnsi" w:cstheme="minorHAnsi"/>
          <w:b/>
          <w:bCs/>
          <w:i w:val="0"/>
          <w:iCs w:val="0"/>
          <w:color w:val="auto"/>
          <w:sz w:val="24"/>
          <w:szCs w:val="24"/>
          <w:lang w:eastAsia="en-US"/>
        </w:rPr>
      </w:pPr>
    </w:p>
    <w:p w:rsidR="005D0076" w:rsidRPr="00620E85" w:rsidRDefault="005D0076" w:rsidP="009B57F5">
      <w:pPr>
        <w:tabs>
          <w:tab w:val="left" w:pos="9356"/>
        </w:tabs>
        <w:jc w:val="both"/>
        <w:rPr>
          <w:rFonts w:cstheme="minorHAnsi"/>
          <w:sz w:val="24"/>
          <w:szCs w:val="24"/>
          <w:lang w:eastAsia="en-US"/>
        </w:rPr>
      </w:pPr>
    </w:p>
    <w:p w:rsidR="005D0076" w:rsidRPr="00620E85" w:rsidRDefault="005D0076" w:rsidP="009B57F5">
      <w:pPr>
        <w:tabs>
          <w:tab w:val="left" w:pos="9356"/>
        </w:tabs>
        <w:jc w:val="both"/>
        <w:rPr>
          <w:rFonts w:cstheme="minorHAnsi"/>
          <w:sz w:val="24"/>
          <w:szCs w:val="24"/>
          <w:lang w:eastAsia="en-US"/>
        </w:rPr>
      </w:pPr>
    </w:p>
    <w:p w:rsidR="005D0076" w:rsidRPr="00620E85" w:rsidRDefault="005D0076" w:rsidP="009B57F5">
      <w:pPr>
        <w:tabs>
          <w:tab w:val="left" w:pos="9356"/>
        </w:tabs>
        <w:jc w:val="both"/>
        <w:rPr>
          <w:rFonts w:cstheme="minorHAnsi"/>
          <w:sz w:val="24"/>
          <w:szCs w:val="24"/>
          <w:lang w:eastAsia="en-US"/>
        </w:rPr>
      </w:pPr>
    </w:p>
    <w:p w:rsidR="005D0076" w:rsidRPr="00620E85" w:rsidRDefault="005D0076" w:rsidP="009B57F5">
      <w:pPr>
        <w:tabs>
          <w:tab w:val="left" w:pos="9356"/>
        </w:tabs>
        <w:jc w:val="both"/>
        <w:rPr>
          <w:rFonts w:cstheme="minorHAnsi"/>
          <w:sz w:val="24"/>
          <w:szCs w:val="24"/>
          <w:lang w:eastAsia="en-US"/>
        </w:rPr>
      </w:pPr>
    </w:p>
    <w:p w:rsidR="00F502E9" w:rsidRPr="00620E85" w:rsidRDefault="00F502E9" w:rsidP="009B57F5">
      <w:pPr>
        <w:jc w:val="both"/>
        <w:rPr>
          <w:rFonts w:cstheme="minorHAnsi"/>
          <w:sz w:val="24"/>
          <w:szCs w:val="24"/>
          <w:lang w:eastAsia="en-US"/>
        </w:rPr>
      </w:pPr>
    </w:p>
    <w:p w:rsidR="00F502E9" w:rsidRPr="00620E85" w:rsidRDefault="00F502E9" w:rsidP="009B57F5">
      <w:pPr>
        <w:keepNext/>
        <w:keepLines/>
        <w:pBdr>
          <w:top w:val="single" w:sz="4" w:space="31" w:color="auto"/>
          <w:left w:val="single" w:sz="4" w:space="4" w:color="auto"/>
          <w:bottom w:val="single" w:sz="4" w:space="1" w:color="auto"/>
          <w:right w:val="single" w:sz="4" w:space="4" w:color="auto"/>
        </w:pBdr>
        <w:tabs>
          <w:tab w:val="left" w:pos="9356"/>
        </w:tabs>
        <w:spacing w:after="0"/>
        <w:jc w:val="both"/>
        <w:outlineLvl w:val="3"/>
        <w:rPr>
          <w:rFonts w:eastAsia="Times New Roman" w:cstheme="minorHAnsi"/>
          <w:b/>
          <w:bCs/>
          <w:sz w:val="24"/>
          <w:szCs w:val="24"/>
          <w:lang w:eastAsia="en-US"/>
        </w:rPr>
      </w:pPr>
      <w:r w:rsidRPr="00620E85">
        <w:rPr>
          <w:rFonts w:eastAsia="Times New Roman" w:cstheme="minorHAnsi"/>
          <w:b/>
          <w:bCs/>
          <w:sz w:val="24"/>
          <w:szCs w:val="24"/>
          <w:lang w:eastAsia="en-US"/>
        </w:rPr>
        <w:t>Πρόταση Πιστοποίησης</w:t>
      </w:r>
    </w:p>
    <w:p w:rsidR="00F502E9" w:rsidRPr="00620E85" w:rsidRDefault="00877357" w:rsidP="006068AB">
      <w:pPr>
        <w:keepNext/>
        <w:keepLines/>
        <w:pBdr>
          <w:top w:val="single" w:sz="4" w:space="31" w:color="auto"/>
          <w:left w:val="single" w:sz="4" w:space="4" w:color="auto"/>
          <w:bottom w:val="single" w:sz="4" w:space="1" w:color="auto"/>
          <w:right w:val="single" w:sz="4" w:space="4" w:color="auto"/>
        </w:pBdr>
        <w:tabs>
          <w:tab w:val="left" w:pos="9356"/>
        </w:tabs>
        <w:spacing w:before="40" w:after="0"/>
        <w:outlineLvl w:val="3"/>
        <w:rPr>
          <w:rFonts w:eastAsia="Times New Roman" w:cstheme="minorHAnsi"/>
          <w:b/>
          <w:bCs/>
          <w:sz w:val="24"/>
          <w:szCs w:val="24"/>
          <w:lang w:eastAsia="en-US"/>
        </w:rPr>
      </w:pPr>
      <w:r w:rsidRPr="00620E85">
        <w:rPr>
          <w:rFonts w:eastAsia="Times New Roman" w:cstheme="minorHAnsi"/>
          <w:b/>
          <w:bCs/>
          <w:sz w:val="24"/>
          <w:szCs w:val="24"/>
          <w:lang w:eastAsia="en-US"/>
        </w:rPr>
        <w:t>του Εσωτερικού Συστήματος Διασφάλισης Ποιότητας</w:t>
      </w:r>
      <w:r w:rsidR="00F502E9" w:rsidRPr="00620E85">
        <w:rPr>
          <w:rFonts w:eastAsia="Times New Roman" w:cstheme="minorHAnsi"/>
          <w:b/>
          <w:bCs/>
          <w:sz w:val="24"/>
          <w:szCs w:val="24"/>
          <w:lang w:eastAsia="en-US"/>
        </w:rPr>
        <w:t xml:space="preserve"> (ΕΣΔΠ)</w:t>
      </w:r>
      <w:r w:rsidR="00F502E9" w:rsidRPr="00620E85">
        <w:rPr>
          <w:rFonts w:eastAsia="Times New Roman" w:cstheme="minorHAnsi"/>
          <w:b/>
          <w:bCs/>
          <w:sz w:val="24"/>
          <w:szCs w:val="24"/>
          <w:lang w:eastAsia="en-US"/>
        </w:rPr>
        <w:br/>
      </w:r>
    </w:p>
    <w:p w:rsidR="00F502E9" w:rsidRPr="00620E85" w:rsidRDefault="00F502E9" w:rsidP="006068AB">
      <w:pPr>
        <w:keepNext/>
        <w:keepLines/>
        <w:pBdr>
          <w:top w:val="single" w:sz="4" w:space="31" w:color="auto"/>
          <w:left w:val="single" w:sz="4" w:space="4" w:color="auto"/>
          <w:bottom w:val="single" w:sz="4" w:space="1" w:color="auto"/>
          <w:right w:val="single" w:sz="4" w:space="4" w:color="auto"/>
        </w:pBdr>
        <w:tabs>
          <w:tab w:val="left" w:pos="9356"/>
        </w:tabs>
        <w:spacing w:before="40" w:after="0"/>
        <w:outlineLvl w:val="3"/>
        <w:rPr>
          <w:rFonts w:eastAsia="Times New Roman" w:cstheme="minorHAnsi"/>
          <w:bCs/>
          <w:sz w:val="24"/>
          <w:szCs w:val="24"/>
          <w:lang w:eastAsia="en-US"/>
        </w:rPr>
      </w:pPr>
      <w:r w:rsidRPr="00620E85">
        <w:rPr>
          <w:rFonts w:eastAsia="Times New Roman" w:cstheme="minorHAnsi"/>
          <w:b/>
          <w:bCs/>
          <w:sz w:val="24"/>
          <w:szCs w:val="24"/>
          <w:lang w:eastAsia="en-US"/>
        </w:rPr>
        <w:t xml:space="preserve">Ίδρυμα </w:t>
      </w:r>
      <w:r w:rsidRPr="00620E85">
        <w:rPr>
          <w:rFonts w:eastAsiaTheme="majorEastAsia" w:cstheme="minorHAnsi"/>
          <w:iCs/>
          <w:sz w:val="24"/>
          <w:szCs w:val="24"/>
          <w:lang w:eastAsia="en-US"/>
        </w:rPr>
        <w:t>(</w:t>
      </w:r>
      <w:r w:rsidRPr="00620E85">
        <w:rPr>
          <w:rFonts w:eastAsiaTheme="majorEastAsia" w:cstheme="minorHAnsi"/>
          <w:i/>
          <w:iCs/>
          <w:sz w:val="24"/>
          <w:szCs w:val="24"/>
          <w:lang w:eastAsia="en-US"/>
        </w:rPr>
        <w:t>ονομασία</w:t>
      </w:r>
      <w:r w:rsidRPr="00620E85">
        <w:rPr>
          <w:rFonts w:eastAsiaTheme="majorEastAsia" w:cstheme="minorHAnsi"/>
          <w:iCs/>
          <w:sz w:val="24"/>
          <w:szCs w:val="24"/>
          <w:lang w:eastAsia="en-US"/>
        </w:rPr>
        <w:t>)</w:t>
      </w:r>
      <w:r w:rsidRPr="00620E85">
        <w:rPr>
          <w:rFonts w:eastAsia="Times New Roman" w:cstheme="minorHAnsi"/>
          <w:bCs/>
          <w:sz w:val="24"/>
          <w:szCs w:val="24"/>
          <w:lang w:eastAsia="en-US"/>
        </w:rPr>
        <w:t>:</w:t>
      </w:r>
      <w:r w:rsidR="005B5FFB" w:rsidRPr="00620E85">
        <w:rPr>
          <w:rFonts w:eastAsia="Times New Roman" w:cstheme="minorHAnsi"/>
          <w:bCs/>
          <w:sz w:val="24"/>
          <w:szCs w:val="24"/>
          <w:lang w:eastAsia="en-US"/>
        </w:rPr>
        <w:t xml:space="preserve"> </w:t>
      </w:r>
      <w:r w:rsidRPr="00620E85">
        <w:rPr>
          <w:rFonts w:eastAsia="Times New Roman" w:cstheme="minorHAnsi"/>
          <w:bCs/>
          <w:sz w:val="24"/>
          <w:szCs w:val="24"/>
          <w:lang w:eastAsia="en-US"/>
        </w:rPr>
        <w:t>…………</w:t>
      </w:r>
      <w:r w:rsidR="00877357" w:rsidRPr="00620E85">
        <w:rPr>
          <w:rFonts w:eastAsia="Times New Roman" w:cstheme="minorHAnsi"/>
          <w:bCs/>
          <w:sz w:val="24"/>
          <w:szCs w:val="24"/>
          <w:lang w:eastAsia="en-US"/>
        </w:rPr>
        <w:t>…………………………………………………….</w:t>
      </w:r>
      <w:r w:rsidRPr="00620E85">
        <w:rPr>
          <w:rFonts w:eastAsia="Times New Roman" w:cstheme="minorHAnsi"/>
          <w:bCs/>
          <w:sz w:val="24"/>
          <w:szCs w:val="24"/>
          <w:lang w:eastAsia="en-US"/>
        </w:rPr>
        <w:t>………………….</w:t>
      </w:r>
      <w:r w:rsidRPr="00620E85">
        <w:rPr>
          <w:rFonts w:eastAsia="Times New Roman" w:cstheme="minorHAnsi"/>
          <w:bCs/>
          <w:sz w:val="24"/>
          <w:szCs w:val="24"/>
          <w:lang w:eastAsia="en-US"/>
        </w:rPr>
        <w:br/>
      </w:r>
      <w:r w:rsidRPr="00620E85">
        <w:rPr>
          <w:rFonts w:eastAsia="Times New Roman" w:cstheme="minorHAnsi"/>
          <w:b/>
          <w:bCs/>
          <w:sz w:val="24"/>
          <w:szCs w:val="24"/>
          <w:lang w:eastAsia="en-US"/>
        </w:rPr>
        <w:t xml:space="preserve"> </w:t>
      </w:r>
      <w:r w:rsidRPr="00620E85">
        <w:rPr>
          <w:rFonts w:eastAsia="Times New Roman" w:cstheme="minorHAnsi"/>
          <w:b/>
          <w:bCs/>
          <w:sz w:val="24"/>
          <w:szCs w:val="24"/>
          <w:lang w:eastAsia="en-US"/>
        </w:rPr>
        <w:br/>
        <w:t xml:space="preserve">Ημερομηνία υποβολής: </w:t>
      </w:r>
      <w:r w:rsidR="005B5FFB" w:rsidRPr="00620E85">
        <w:rPr>
          <w:rFonts w:eastAsia="Times New Roman" w:cstheme="minorHAnsi"/>
          <w:bCs/>
          <w:sz w:val="24"/>
          <w:szCs w:val="24"/>
          <w:lang w:eastAsia="en-US"/>
        </w:rPr>
        <w:t>..</w:t>
      </w:r>
      <w:r w:rsidRPr="00620E85">
        <w:rPr>
          <w:rFonts w:eastAsia="Times New Roman" w:cstheme="minorHAnsi"/>
          <w:bCs/>
          <w:sz w:val="24"/>
          <w:szCs w:val="24"/>
          <w:lang w:eastAsia="en-US"/>
        </w:rPr>
        <w:t>……</w:t>
      </w:r>
      <w:r w:rsidR="00877357" w:rsidRPr="00620E85">
        <w:rPr>
          <w:rFonts w:eastAsia="Times New Roman" w:cstheme="minorHAnsi"/>
          <w:bCs/>
          <w:sz w:val="24"/>
          <w:szCs w:val="24"/>
          <w:lang w:eastAsia="en-US"/>
        </w:rPr>
        <w:t>……………………………………………</w:t>
      </w:r>
      <w:r w:rsidRPr="00620E85">
        <w:rPr>
          <w:rFonts w:eastAsia="Times New Roman" w:cstheme="minorHAnsi"/>
          <w:bCs/>
          <w:sz w:val="24"/>
          <w:szCs w:val="24"/>
          <w:lang w:eastAsia="en-US"/>
        </w:rPr>
        <w:t>……….……………..</w:t>
      </w:r>
    </w:p>
    <w:p w:rsidR="00A727BA" w:rsidRPr="00620E85" w:rsidRDefault="00A727BA" w:rsidP="009B57F5">
      <w:pPr>
        <w:keepNext/>
        <w:keepLines/>
        <w:pBdr>
          <w:top w:val="single" w:sz="4" w:space="31" w:color="auto"/>
          <w:left w:val="single" w:sz="4" w:space="4" w:color="auto"/>
          <w:bottom w:val="single" w:sz="4" w:space="1" w:color="auto"/>
          <w:right w:val="single" w:sz="4" w:space="4" w:color="auto"/>
        </w:pBdr>
        <w:tabs>
          <w:tab w:val="left" w:pos="9356"/>
        </w:tabs>
        <w:spacing w:before="40" w:after="0"/>
        <w:jc w:val="both"/>
        <w:outlineLvl w:val="3"/>
        <w:rPr>
          <w:rFonts w:eastAsia="Times New Roman" w:cstheme="minorHAnsi"/>
          <w:bCs/>
          <w:sz w:val="24"/>
          <w:szCs w:val="24"/>
          <w:lang w:eastAsia="en-US"/>
        </w:rPr>
      </w:pPr>
    </w:p>
    <w:p w:rsidR="00F502E9" w:rsidRPr="00620E85" w:rsidRDefault="00F502E9" w:rsidP="009B57F5">
      <w:pPr>
        <w:jc w:val="both"/>
        <w:rPr>
          <w:rFonts w:cstheme="minorHAnsi"/>
          <w:sz w:val="24"/>
          <w:szCs w:val="24"/>
          <w:lang w:eastAsia="en-US"/>
        </w:rPr>
      </w:pPr>
    </w:p>
    <w:p w:rsidR="00E31BE1" w:rsidRPr="00620E85" w:rsidRDefault="00E31BE1" w:rsidP="009B57F5">
      <w:pPr>
        <w:pStyle w:val="40"/>
        <w:tabs>
          <w:tab w:val="left" w:pos="9356"/>
        </w:tabs>
        <w:jc w:val="both"/>
        <w:rPr>
          <w:rFonts w:asciiTheme="minorHAnsi" w:eastAsia="Times New Roman" w:hAnsiTheme="minorHAnsi" w:cstheme="minorHAnsi"/>
          <w:b/>
          <w:bCs/>
          <w:i w:val="0"/>
          <w:iCs w:val="0"/>
          <w:color w:val="auto"/>
          <w:sz w:val="24"/>
          <w:szCs w:val="24"/>
          <w:lang w:eastAsia="en-US"/>
        </w:rPr>
      </w:pPr>
    </w:p>
    <w:p w:rsidR="005D0076" w:rsidRPr="00620E85" w:rsidRDefault="005D0076" w:rsidP="009B57F5">
      <w:pPr>
        <w:pStyle w:val="40"/>
        <w:tabs>
          <w:tab w:val="left" w:pos="9356"/>
        </w:tabs>
        <w:jc w:val="both"/>
        <w:rPr>
          <w:rFonts w:asciiTheme="minorHAnsi" w:eastAsia="Times New Roman" w:hAnsiTheme="minorHAnsi" w:cstheme="minorHAnsi"/>
          <w:b/>
          <w:bCs/>
          <w:i w:val="0"/>
          <w:iCs w:val="0"/>
          <w:color w:val="auto"/>
          <w:sz w:val="24"/>
          <w:szCs w:val="24"/>
          <w:lang w:eastAsia="en-US"/>
        </w:rPr>
      </w:pPr>
    </w:p>
    <w:p w:rsidR="005D0076" w:rsidRPr="00620E85" w:rsidRDefault="005D0076" w:rsidP="009B57F5">
      <w:pPr>
        <w:pStyle w:val="40"/>
        <w:tabs>
          <w:tab w:val="left" w:pos="9356"/>
        </w:tabs>
        <w:jc w:val="both"/>
        <w:rPr>
          <w:rFonts w:asciiTheme="minorHAnsi" w:eastAsia="Times New Roman" w:hAnsiTheme="minorHAnsi" w:cstheme="minorHAnsi"/>
          <w:b/>
          <w:bCs/>
          <w:i w:val="0"/>
          <w:iCs w:val="0"/>
          <w:color w:val="auto"/>
          <w:sz w:val="24"/>
          <w:szCs w:val="24"/>
          <w:lang w:eastAsia="en-US"/>
        </w:rPr>
      </w:pPr>
    </w:p>
    <w:p w:rsidR="005D0076" w:rsidRPr="00620E85" w:rsidRDefault="005D0076" w:rsidP="009B57F5">
      <w:pPr>
        <w:pStyle w:val="40"/>
        <w:tabs>
          <w:tab w:val="left" w:pos="9356"/>
        </w:tabs>
        <w:jc w:val="both"/>
        <w:rPr>
          <w:rFonts w:asciiTheme="minorHAnsi" w:eastAsia="Times New Roman" w:hAnsiTheme="minorHAnsi" w:cstheme="minorHAnsi"/>
          <w:b/>
          <w:bCs/>
          <w:i w:val="0"/>
          <w:iCs w:val="0"/>
          <w:color w:val="auto"/>
          <w:sz w:val="24"/>
          <w:szCs w:val="24"/>
          <w:lang w:eastAsia="en-US"/>
        </w:rPr>
      </w:pPr>
    </w:p>
    <w:p w:rsidR="00AA0E3C" w:rsidRPr="00620E85" w:rsidRDefault="00F502E9" w:rsidP="009B57F5">
      <w:pPr>
        <w:tabs>
          <w:tab w:val="left" w:pos="9356"/>
        </w:tabs>
        <w:jc w:val="both"/>
        <w:rPr>
          <w:rFonts w:cstheme="minorHAnsi"/>
          <w:sz w:val="24"/>
          <w:szCs w:val="24"/>
          <w:lang w:eastAsia="en-US"/>
        </w:rPr>
      </w:pPr>
      <w:r w:rsidRPr="00620E85">
        <w:rPr>
          <w:rFonts w:cstheme="minorHAnsi"/>
          <w:sz w:val="24"/>
          <w:szCs w:val="24"/>
          <w:lang w:eastAsia="en-US"/>
        </w:rPr>
        <w:t xml:space="preserve"> </w:t>
      </w:r>
    </w:p>
    <w:p w:rsidR="00C54E24" w:rsidRPr="00620E85" w:rsidRDefault="00C54E24" w:rsidP="009B57F5">
      <w:pPr>
        <w:tabs>
          <w:tab w:val="left" w:pos="9356"/>
        </w:tabs>
        <w:jc w:val="both"/>
        <w:rPr>
          <w:rFonts w:cstheme="minorHAnsi"/>
          <w:sz w:val="24"/>
          <w:szCs w:val="24"/>
          <w:lang w:eastAsia="en-US"/>
        </w:rPr>
      </w:pPr>
    </w:p>
    <w:p w:rsidR="00E31BE1" w:rsidRPr="00620E85" w:rsidRDefault="00E31BE1" w:rsidP="009B57F5">
      <w:pPr>
        <w:tabs>
          <w:tab w:val="left" w:pos="9356"/>
        </w:tabs>
        <w:jc w:val="both"/>
        <w:rPr>
          <w:rFonts w:cstheme="minorHAnsi"/>
          <w:sz w:val="24"/>
          <w:szCs w:val="24"/>
          <w:lang w:eastAsia="en-US"/>
        </w:rPr>
      </w:pPr>
    </w:p>
    <w:p w:rsidR="00222E1B" w:rsidRPr="00620E85" w:rsidRDefault="00222E1B" w:rsidP="009B57F5">
      <w:pPr>
        <w:tabs>
          <w:tab w:val="left" w:pos="9356"/>
        </w:tabs>
        <w:jc w:val="both"/>
        <w:rPr>
          <w:rFonts w:cstheme="minorHAnsi"/>
          <w:sz w:val="24"/>
          <w:szCs w:val="24"/>
          <w:lang w:eastAsia="en-US"/>
        </w:rPr>
      </w:pPr>
    </w:p>
    <w:p w:rsidR="00222E1B" w:rsidRPr="00620E85" w:rsidRDefault="00222E1B" w:rsidP="009B57F5">
      <w:pPr>
        <w:tabs>
          <w:tab w:val="left" w:pos="9356"/>
        </w:tabs>
        <w:jc w:val="both"/>
        <w:rPr>
          <w:rFonts w:cstheme="minorHAnsi"/>
          <w:sz w:val="24"/>
          <w:szCs w:val="24"/>
          <w:lang w:eastAsia="en-US"/>
        </w:rPr>
      </w:pPr>
    </w:p>
    <w:p w:rsidR="00222E1B" w:rsidRPr="00620E85" w:rsidRDefault="00222E1B" w:rsidP="009B57F5">
      <w:pPr>
        <w:tabs>
          <w:tab w:val="left" w:pos="9356"/>
        </w:tabs>
        <w:jc w:val="both"/>
        <w:rPr>
          <w:rFonts w:cstheme="minorHAnsi"/>
          <w:sz w:val="24"/>
          <w:szCs w:val="24"/>
          <w:lang w:eastAsia="en-US"/>
        </w:rPr>
      </w:pPr>
    </w:p>
    <w:p w:rsidR="00222E1B" w:rsidRPr="00620E85" w:rsidRDefault="00222E1B" w:rsidP="009B57F5">
      <w:pPr>
        <w:tabs>
          <w:tab w:val="left" w:pos="9356"/>
        </w:tabs>
        <w:jc w:val="both"/>
        <w:rPr>
          <w:rFonts w:cstheme="minorHAnsi"/>
          <w:sz w:val="24"/>
          <w:szCs w:val="24"/>
          <w:lang w:eastAsia="en-US"/>
        </w:rPr>
      </w:pPr>
    </w:p>
    <w:p w:rsidR="002D789E" w:rsidRPr="00620E85" w:rsidRDefault="00F06CE0" w:rsidP="009B57F5">
      <w:pPr>
        <w:tabs>
          <w:tab w:val="left" w:pos="9356"/>
        </w:tabs>
        <w:jc w:val="both"/>
        <w:rPr>
          <w:rFonts w:eastAsia="Times New Roman" w:cstheme="minorHAnsi"/>
          <w:b/>
          <w:bCs/>
          <w:i/>
          <w:iCs/>
          <w:sz w:val="24"/>
          <w:szCs w:val="24"/>
          <w:lang w:eastAsia="en-US"/>
        </w:rPr>
      </w:pPr>
      <w:r w:rsidRPr="00620E85">
        <w:rPr>
          <w:rFonts w:eastAsia="Times New Roman" w:cstheme="minorHAnsi"/>
          <w:b/>
          <w:bCs/>
          <w:i/>
          <w:iCs/>
          <w:sz w:val="24"/>
          <w:szCs w:val="24"/>
          <w:lang w:eastAsia="en-US"/>
        </w:rPr>
        <w:br w:type="page"/>
      </w:r>
    </w:p>
    <w:p w:rsidR="0091325E" w:rsidRPr="00620E85" w:rsidRDefault="0091325E" w:rsidP="009B57F5">
      <w:pPr>
        <w:pStyle w:val="a4"/>
        <w:tabs>
          <w:tab w:val="left" w:pos="9356"/>
        </w:tabs>
        <w:spacing w:line="276" w:lineRule="auto"/>
        <w:contextualSpacing w:val="0"/>
        <w:jc w:val="both"/>
        <w:rPr>
          <w:rStyle w:val="ad"/>
          <w:rFonts w:asciiTheme="minorHAnsi" w:hAnsiTheme="minorHAnsi" w:cstheme="minorHAnsi"/>
          <w:caps/>
          <w:smallCaps w:val="0"/>
          <w:spacing w:val="28"/>
          <w:sz w:val="24"/>
          <w:szCs w:val="24"/>
          <w:u w:val="none"/>
          <w:lang w:val="en-US"/>
        </w:rPr>
      </w:pPr>
    </w:p>
    <w:p w:rsidR="002F55FB" w:rsidRPr="00620E85" w:rsidRDefault="002F55FB" w:rsidP="009B57F5">
      <w:pPr>
        <w:tabs>
          <w:tab w:val="left" w:pos="9356"/>
        </w:tabs>
        <w:jc w:val="both"/>
        <w:rPr>
          <w:rFonts w:cstheme="minorHAnsi"/>
          <w:b/>
          <w:spacing w:val="12"/>
          <w:sz w:val="24"/>
          <w:szCs w:val="24"/>
        </w:rPr>
      </w:pPr>
      <w:r w:rsidRPr="00620E85">
        <w:rPr>
          <w:rFonts w:cstheme="minorHAnsi"/>
          <w:b/>
          <w:smallCaps/>
          <w:spacing w:val="12"/>
          <w:sz w:val="24"/>
          <w:szCs w:val="24"/>
        </w:rPr>
        <w:t>Περιεχόμενα</w:t>
      </w:r>
    </w:p>
    <w:sdt>
      <w:sdtPr>
        <w:rPr>
          <w:rFonts w:cstheme="minorHAnsi"/>
          <w:b/>
          <w:sz w:val="24"/>
          <w:szCs w:val="24"/>
        </w:rPr>
        <w:id w:val="1251697382"/>
        <w:docPartObj>
          <w:docPartGallery w:val="Table of Contents"/>
          <w:docPartUnique/>
        </w:docPartObj>
      </w:sdtPr>
      <w:sdtEndPr>
        <w:rPr>
          <w:b w:val="0"/>
          <w:bCs/>
        </w:rPr>
      </w:sdtEndPr>
      <w:sdtContent>
        <w:p w:rsidR="00F663AF" w:rsidRDefault="002F55FB">
          <w:pPr>
            <w:pStyle w:val="12"/>
            <w:rPr>
              <w:noProof/>
            </w:rPr>
          </w:pPr>
          <w:r w:rsidRPr="00620E85">
            <w:rPr>
              <w:rFonts w:cstheme="minorHAnsi"/>
              <w:sz w:val="24"/>
              <w:szCs w:val="24"/>
            </w:rPr>
            <w:fldChar w:fldCharType="begin"/>
          </w:r>
          <w:r w:rsidRPr="00620E85">
            <w:rPr>
              <w:rFonts w:cstheme="minorHAnsi"/>
              <w:sz w:val="24"/>
              <w:szCs w:val="24"/>
            </w:rPr>
            <w:instrText xml:space="preserve"> TOC \o "1-3" \h \z \u </w:instrText>
          </w:r>
          <w:r w:rsidRPr="00620E85">
            <w:rPr>
              <w:rFonts w:cstheme="minorHAnsi"/>
              <w:sz w:val="24"/>
              <w:szCs w:val="24"/>
            </w:rPr>
            <w:fldChar w:fldCharType="separate"/>
          </w:r>
          <w:hyperlink w:anchor="_Toc504140800" w:history="1">
            <w:r w:rsidR="00F663AF" w:rsidRPr="0083543E">
              <w:rPr>
                <w:rStyle w:val="-"/>
                <w:noProof/>
              </w:rPr>
              <w:t>1.</w:t>
            </w:r>
            <w:r w:rsidR="00F663AF">
              <w:rPr>
                <w:noProof/>
              </w:rPr>
              <w:tab/>
            </w:r>
            <w:r w:rsidR="00F663AF" w:rsidRPr="0083543E">
              <w:rPr>
                <w:rStyle w:val="-"/>
                <w:noProof/>
              </w:rPr>
              <w:t>Πολιτική του ιδρύματος για τη διασφάλιση ποιότητας</w:t>
            </w:r>
            <w:r w:rsidR="00F663AF">
              <w:rPr>
                <w:noProof/>
                <w:webHidden/>
              </w:rPr>
              <w:tab/>
            </w:r>
            <w:r w:rsidR="00F663AF">
              <w:rPr>
                <w:noProof/>
                <w:webHidden/>
              </w:rPr>
              <w:fldChar w:fldCharType="begin"/>
            </w:r>
            <w:r w:rsidR="00F663AF">
              <w:rPr>
                <w:noProof/>
                <w:webHidden/>
              </w:rPr>
              <w:instrText xml:space="preserve"> PAGEREF _Toc504140800 \h </w:instrText>
            </w:r>
            <w:r w:rsidR="00F663AF">
              <w:rPr>
                <w:noProof/>
                <w:webHidden/>
              </w:rPr>
            </w:r>
            <w:r w:rsidR="00F663AF">
              <w:rPr>
                <w:noProof/>
                <w:webHidden/>
              </w:rPr>
              <w:fldChar w:fldCharType="separate"/>
            </w:r>
            <w:r w:rsidR="00EB3012">
              <w:rPr>
                <w:noProof/>
                <w:webHidden/>
              </w:rPr>
              <w:t>3</w:t>
            </w:r>
            <w:r w:rsidR="00F663AF">
              <w:rPr>
                <w:noProof/>
                <w:webHidden/>
              </w:rPr>
              <w:fldChar w:fldCharType="end"/>
            </w:r>
          </w:hyperlink>
        </w:p>
        <w:p w:rsidR="00F663AF" w:rsidRDefault="00092777">
          <w:pPr>
            <w:pStyle w:val="12"/>
            <w:rPr>
              <w:noProof/>
            </w:rPr>
          </w:pPr>
          <w:hyperlink w:anchor="_Toc504140801" w:history="1">
            <w:r w:rsidR="00F663AF" w:rsidRPr="0083543E">
              <w:rPr>
                <w:rStyle w:val="-"/>
                <w:noProof/>
              </w:rPr>
              <w:t>2.</w:t>
            </w:r>
            <w:r w:rsidR="00F663AF">
              <w:rPr>
                <w:noProof/>
              </w:rPr>
              <w:tab/>
            </w:r>
            <w:r w:rsidR="00F663AF" w:rsidRPr="0083543E">
              <w:rPr>
                <w:rStyle w:val="-"/>
                <w:noProof/>
              </w:rPr>
              <w:t>Διάθεση και διαχείριση των αναγκαίων πόρων</w:t>
            </w:r>
            <w:r w:rsidR="00F663AF">
              <w:rPr>
                <w:noProof/>
                <w:webHidden/>
              </w:rPr>
              <w:tab/>
            </w:r>
            <w:r w:rsidR="00F663AF">
              <w:rPr>
                <w:noProof/>
                <w:webHidden/>
              </w:rPr>
              <w:fldChar w:fldCharType="begin"/>
            </w:r>
            <w:r w:rsidR="00F663AF">
              <w:rPr>
                <w:noProof/>
                <w:webHidden/>
              </w:rPr>
              <w:instrText xml:space="preserve"> PAGEREF _Toc504140801 \h </w:instrText>
            </w:r>
            <w:r w:rsidR="00F663AF">
              <w:rPr>
                <w:noProof/>
                <w:webHidden/>
              </w:rPr>
            </w:r>
            <w:r w:rsidR="00F663AF">
              <w:rPr>
                <w:noProof/>
                <w:webHidden/>
              </w:rPr>
              <w:fldChar w:fldCharType="separate"/>
            </w:r>
            <w:r w:rsidR="00EB3012">
              <w:rPr>
                <w:noProof/>
                <w:webHidden/>
              </w:rPr>
              <w:t>5</w:t>
            </w:r>
            <w:r w:rsidR="00F663AF">
              <w:rPr>
                <w:noProof/>
                <w:webHidden/>
              </w:rPr>
              <w:fldChar w:fldCharType="end"/>
            </w:r>
          </w:hyperlink>
        </w:p>
        <w:p w:rsidR="00F663AF" w:rsidRDefault="00092777">
          <w:pPr>
            <w:pStyle w:val="12"/>
            <w:rPr>
              <w:noProof/>
            </w:rPr>
          </w:pPr>
          <w:hyperlink w:anchor="_Toc504140802" w:history="1">
            <w:r w:rsidR="00F663AF" w:rsidRPr="0083543E">
              <w:rPr>
                <w:rStyle w:val="-"/>
                <w:noProof/>
              </w:rPr>
              <w:t>3.</w:t>
            </w:r>
            <w:r w:rsidR="00F663AF">
              <w:rPr>
                <w:noProof/>
              </w:rPr>
              <w:tab/>
            </w:r>
            <w:r w:rsidR="00F663AF" w:rsidRPr="0083543E">
              <w:rPr>
                <w:rStyle w:val="-"/>
                <w:noProof/>
              </w:rPr>
              <w:t>Θέσπιση στόχων διασφάλισης της ποιότητας</w:t>
            </w:r>
            <w:r w:rsidR="00F663AF">
              <w:rPr>
                <w:noProof/>
                <w:webHidden/>
              </w:rPr>
              <w:tab/>
            </w:r>
            <w:r w:rsidR="00F663AF">
              <w:rPr>
                <w:noProof/>
                <w:webHidden/>
              </w:rPr>
              <w:fldChar w:fldCharType="begin"/>
            </w:r>
            <w:r w:rsidR="00F663AF">
              <w:rPr>
                <w:noProof/>
                <w:webHidden/>
              </w:rPr>
              <w:instrText xml:space="preserve"> PAGEREF _Toc504140802 \h </w:instrText>
            </w:r>
            <w:r w:rsidR="00F663AF">
              <w:rPr>
                <w:noProof/>
                <w:webHidden/>
              </w:rPr>
            </w:r>
            <w:r w:rsidR="00F663AF">
              <w:rPr>
                <w:noProof/>
                <w:webHidden/>
              </w:rPr>
              <w:fldChar w:fldCharType="separate"/>
            </w:r>
            <w:r w:rsidR="00EB3012">
              <w:rPr>
                <w:noProof/>
                <w:webHidden/>
              </w:rPr>
              <w:t>7</w:t>
            </w:r>
            <w:r w:rsidR="00F663AF">
              <w:rPr>
                <w:noProof/>
                <w:webHidden/>
              </w:rPr>
              <w:fldChar w:fldCharType="end"/>
            </w:r>
          </w:hyperlink>
        </w:p>
        <w:p w:rsidR="00F663AF" w:rsidRDefault="00092777">
          <w:pPr>
            <w:pStyle w:val="12"/>
            <w:rPr>
              <w:noProof/>
            </w:rPr>
          </w:pPr>
          <w:hyperlink w:anchor="_Toc504140803" w:history="1">
            <w:r w:rsidR="00F663AF" w:rsidRPr="0083543E">
              <w:rPr>
                <w:rStyle w:val="-"/>
                <w:noProof/>
              </w:rPr>
              <w:t>4.</w:t>
            </w:r>
            <w:r w:rsidR="00F663AF">
              <w:rPr>
                <w:noProof/>
              </w:rPr>
              <w:tab/>
            </w:r>
            <w:r w:rsidR="00F663AF" w:rsidRPr="0083543E">
              <w:rPr>
                <w:rStyle w:val="-"/>
                <w:noProof/>
              </w:rPr>
              <w:t>Δομή, οργάνωση και λειτουργία του ΕΣΔΠ</w:t>
            </w:r>
            <w:r w:rsidR="00F663AF">
              <w:rPr>
                <w:noProof/>
                <w:webHidden/>
              </w:rPr>
              <w:tab/>
            </w:r>
            <w:r w:rsidR="00F663AF">
              <w:rPr>
                <w:noProof/>
                <w:webHidden/>
              </w:rPr>
              <w:fldChar w:fldCharType="begin"/>
            </w:r>
            <w:r w:rsidR="00F663AF">
              <w:rPr>
                <w:noProof/>
                <w:webHidden/>
              </w:rPr>
              <w:instrText xml:space="preserve"> PAGEREF _Toc504140803 \h </w:instrText>
            </w:r>
            <w:r w:rsidR="00F663AF">
              <w:rPr>
                <w:noProof/>
                <w:webHidden/>
              </w:rPr>
            </w:r>
            <w:r w:rsidR="00F663AF">
              <w:rPr>
                <w:noProof/>
                <w:webHidden/>
              </w:rPr>
              <w:fldChar w:fldCharType="separate"/>
            </w:r>
            <w:r w:rsidR="00EB3012">
              <w:rPr>
                <w:noProof/>
                <w:webHidden/>
              </w:rPr>
              <w:t>8</w:t>
            </w:r>
            <w:r w:rsidR="00F663AF">
              <w:rPr>
                <w:noProof/>
                <w:webHidden/>
              </w:rPr>
              <w:fldChar w:fldCharType="end"/>
            </w:r>
          </w:hyperlink>
        </w:p>
        <w:p w:rsidR="00F663AF" w:rsidRDefault="00092777">
          <w:pPr>
            <w:pStyle w:val="12"/>
            <w:rPr>
              <w:noProof/>
            </w:rPr>
          </w:pPr>
          <w:hyperlink w:anchor="_Toc504140804" w:history="1">
            <w:r w:rsidR="00F663AF" w:rsidRPr="0083543E">
              <w:rPr>
                <w:rStyle w:val="-"/>
                <w:noProof/>
              </w:rPr>
              <w:t>5.</w:t>
            </w:r>
            <w:r w:rsidR="00F663AF">
              <w:rPr>
                <w:noProof/>
              </w:rPr>
              <w:tab/>
            </w:r>
            <w:r w:rsidR="00F663AF" w:rsidRPr="0083543E">
              <w:rPr>
                <w:rStyle w:val="-"/>
                <w:noProof/>
              </w:rPr>
              <w:t>Εσωτερική αξιολόγηση</w:t>
            </w:r>
            <w:r w:rsidR="00F663AF">
              <w:rPr>
                <w:noProof/>
                <w:webHidden/>
              </w:rPr>
              <w:tab/>
            </w:r>
            <w:r w:rsidR="00F663AF">
              <w:rPr>
                <w:noProof/>
                <w:webHidden/>
              </w:rPr>
              <w:fldChar w:fldCharType="begin"/>
            </w:r>
            <w:r w:rsidR="00F663AF">
              <w:rPr>
                <w:noProof/>
                <w:webHidden/>
              </w:rPr>
              <w:instrText xml:space="preserve"> PAGEREF _Toc504140804 \h </w:instrText>
            </w:r>
            <w:r w:rsidR="00F663AF">
              <w:rPr>
                <w:noProof/>
                <w:webHidden/>
              </w:rPr>
            </w:r>
            <w:r w:rsidR="00F663AF">
              <w:rPr>
                <w:noProof/>
                <w:webHidden/>
              </w:rPr>
              <w:fldChar w:fldCharType="separate"/>
            </w:r>
            <w:r w:rsidR="00EB3012">
              <w:rPr>
                <w:noProof/>
                <w:webHidden/>
              </w:rPr>
              <w:t>10</w:t>
            </w:r>
            <w:r w:rsidR="00F663AF">
              <w:rPr>
                <w:noProof/>
                <w:webHidden/>
              </w:rPr>
              <w:fldChar w:fldCharType="end"/>
            </w:r>
          </w:hyperlink>
        </w:p>
        <w:p w:rsidR="00F663AF" w:rsidRDefault="00092777">
          <w:pPr>
            <w:pStyle w:val="12"/>
            <w:rPr>
              <w:noProof/>
            </w:rPr>
          </w:pPr>
          <w:hyperlink w:anchor="_Toc504140805" w:history="1">
            <w:r w:rsidR="00F663AF" w:rsidRPr="0083543E">
              <w:rPr>
                <w:rStyle w:val="-"/>
                <w:noProof/>
              </w:rPr>
              <w:t>6.</w:t>
            </w:r>
            <w:r w:rsidR="00F663AF">
              <w:rPr>
                <w:noProof/>
              </w:rPr>
              <w:tab/>
            </w:r>
            <w:r w:rsidR="00F663AF" w:rsidRPr="0083543E">
              <w:rPr>
                <w:rStyle w:val="-"/>
                <w:noProof/>
              </w:rPr>
              <w:t>Συλλογή δεδομένων ποιότητας: Μέτρηση, ανάλυση και βελτίωση</w:t>
            </w:r>
            <w:r w:rsidR="00F663AF">
              <w:rPr>
                <w:noProof/>
                <w:webHidden/>
              </w:rPr>
              <w:tab/>
            </w:r>
            <w:r w:rsidR="00F663AF">
              <w:rPr>
                <w:noProof/>
                <w:webHidden/>
              </w:rPr>
              <w:fldChar w:fldCharType="begin"/>
            </w:r>
            <w:r w:rsidR="00F663AF">
              <w:rPr>
                <w:noProof/>
                <w:webHidden/>
              </w:rPr>
              <w:instrText xml:space="preserve"> PAGEREF _Toc504140805 \h </w:instrText>
            </w:r>
            <w:r w:rsidR="00F663AF">
              <w:rPr>
                <w:noProof/>
                <w:webHidden/>
              </w:rPr>
            </w:r>
            <w:r w:rsidR="00F663AF">
              <w:rPr>
                <w:noProof/>
                <w:webHidden/>
              </w:rPr>
              <w:fldChar w:fldCharType="separate"/>
            </w:r>
            <w:r w:rsidR="00EB3012">
              <w:rPr>
                <w:noProof/>
                <w:webHidden/>
              </w:rPr>
              <w:t>12</w:t>
            </w:r>
            <w:r w:rsidR="00F663AF">
              <w:rPr>
                <w:noProof/>
                <w:webHidden/>
              </w:rPr>
              <w:fldChar w:fldCharType="end"/>
            </w:r>
          </w:hyperlink>
        </w:p>
        <w:p w:rsidR="00F663AF" w:rsidRDefault="00092777">
          <w:pPr>
            <w:pStyle w:val="12"/>
            <w:rPr>
              <w:noProof/>
            </w:rPr>
          </w:pPr>
          <w:hyperlink w:anchor="_Toc504140806" w:history="1">
            <w:r w:rsidR="00F663AF" w:rsidRPr="0083543E">
              <w:rPr>
                <w:rStyle w:val="-"/>
                <w:noProof/>
              </w:rPr>
              <w:t>7.</w:t>
            </w:r>
            <w:r w:rsidR="00F663AF">
              <w:rPr>
                <w:noProof/>
              </w:rPr>
              <w:tab/>
            </w:r>
            <w:r w:rsidR="00F663AF" w:rsidRPr="0083543E">
              <w:rPr>
                <w:rStyle w:val="-"/>
                <w:noProof/>
              </w:rPr>
              <w:t>Δημοσιοποίηση πληροφοριών</w:t>
            </w:r>
            <w:r w:rsidR="00F663AF">
              <w:rPr>
                <w:noProof/>
                <w:webHidden/>
              </w:rPr>
              <w:tab/>
            </w:r>
            <w:r w:rsidR="00F663AF">
              <w:rPr>
                <w:noProof/>
                <w:webHidden/>
              </w:rPr>
              <w:fldChar w:fldCharType="begin"/>
            </w:r>
            <w:r w:rsidR="00F663AF">
              <w:rPr>
                <w:noProof/>
                <w:webHidden/>
              </w:rPr>
              <w:instrText xml:space="preserve"> PAGEREF _Toc504140806 \h </w:instrText>
            </w:r>
            <w:r w:rsidR="00F663AF">
              <w:rPr>
                <w:noProof/>
                <w:webHidden/>
              </w:rPr>
            </w:r>
            <w:r w:rsidR="00F663AF">
              <w:rPr>
                <w:noProof/>
                <w:webHidden/>
              </w:rPr>
              <w:fldChar w:fldCharType="separate"/>
            </w:r>
            <w:r w:rsidR="00EB3012">
              <w:rPr>
                <w:noProof/>
                <w:webHidden/>
              </w:rPr>
              <w:t>14</w:t>
            </w:r>
            <w:r w:rsidR="00F663AF">
              <w:rPr>
                <w:noProof/>
                <w:webHidden/>
              </w:rPr>
              <w:fldChar w:fldCharType="end"/>
            </w:r>
          </w:hyperlink>
        </w:p>
        <w:p w:rsidR="00F663AF" w:rsidRDefault="00092777">
          <w:pPr>
            <w:pStyle w:val="12"/>
            <w:rPr>
              <w:noProof/>
            </w:rPr>
          </w:pPr>
          <w:hyperlink w:anchor="_Toc504140807" w:history="1">
            <w:r w:rsidR="00F663AF" w:rsidRPr="0083543E">
              <w:rPr>
                <w:rStyle w:val="-"/>
                <w:noProof/>
              </w:rPr>
              <w:t>8.</w:t>
            </w:r>
            <w:r w:rsidR="00F663AF">
              <w:rPr>
                <w:noProof/>
              </w:rPr>
              <w:tab/>
            </w:r>
            <w:r w:rsidR="00F663AF" w:rsidRPr="0083543E">
              <w:rPr>
                <w:rStyle w:val="-"/>
                <w:noProof/>
              </w:rPr>
              <w:t>Εξωτερικη αξιολόγηση και πιστοποίηση του ΕΣΔΠ</w:t>
            </w:r>
            <w:r w:rsidR="00F663AF">
              <w:rPr>
                <w:noProof/>
                <w:webHidden/>
              </w:rPr>
              <w:tab/>
            </w:r>
            <w:r w:rsidR="00F663AF">
              <w:rPr>
                <w:noProof/>
                <w:webHidden/>
              </w:rPr>
              <w:fldChar w:fldCharType="begin"/>
            </w:r>
            <w:r w:rsidR="00F663AF">
              <w:rPr>
                <w:noProof/>
                <w:webHidden/>
              </w:rPr>
              <w:instrText xml:space="preserve"> PAGEREF _Toc504140807 \h </w:instrText>
            </w:r>
            <w:r w:rsidR="00F663AF">
              <w:rPr>
                <w:noProof/>
                <w:webHidden/>
              </w:rPr>
            </w:r>
            <w:r w:rsidR="00F663AF">
              <w:rPr>
                <w:noProof/>
                <w:webHidden/>
              </w:rPr>
              <w:fldChar w:fldCharType="separate"/>
            </w:r>
            <w:r w:rsidR="00EB3012">
              <w:rPr>
                <w:noProof/>
                <w:webHidden/>
              </w:rPr>
              <w:t>15</w:t>
            </w:r>
            <w:r w:rsidR="00F663AF">
              <w:rPr>
                <w:noProof/>
                <w:webHidden/>
              </w:rPr>
              <w:fldChar w:fldCharType="end"/>
            </w:r>
          </w:hyperlink>
        </w:p>
        <w:p w:rsidR="00F663AF" w:rsidRDefault="00092777">
          <w:pPr>
            <w:pStyle w:val="12"/>
            <w:rPr>
              <w:noProof/>
            </w:rPr>
          </w:pPr>
          <w:hyperlink w:anchor="_Toc504140808" w:history="1">
            <w:r w:rsidR="00F663AF" w:rsidRPr="0083543E">
              <w:rPr>
                <w:rStyle w:val="-"/>
                <w:noProof/>
              </w:rPr>
              <w:t>9.</w:t>
            </w:r>
            <w:r w:rsidR="00F663AF">
              <w:rPr>
                <w:noProof/>
              </w:rPr>
              <w:tab/>
            </w:r>
            <w:r w:rsidR="00F663AF" w:rsidRPr="0083543E">
              <w:rPr>
                <w:rStyle w:val="-"/>
                <w:noProof/>
              </w:rPr>
              <w:t>Παραρτήματα</w:t>
            </w:r>
            <w:r w:rsidR="00F663AF">
              <w:rPr>
                <w:noProof/>
                <w:webHidden/>
              </w:rPr>
              <w:tab/>
            </w:r>
            <w:r w:rsidR="00F663AF">
              <w:rPr>
                <w:noProof/>
                <w:webHidden/>
              </w:rPr>
              <w:fldChar w:fldCharType="begin"/>
            </w:r>
            <w:r w:rsidR="00F663AF">
              <w:rPr>
                <w:noProof/>
                <w:webHidden/>
              </w:rPr>
              <w:instrText xml:space="preserve"> PAGEREF _Toc504140808 \h </w:instrText>
            </w:r>
            <w:r w:rsidR="00F663AF">
              <w:rPr>
                <w:noProof/>
                <w:webHidden/>
              </w:rPr>
            </w:r>
            <w:r w:rsidR="00F663AF">
              <w:rPr>
                <w:noProof/>
                <w:webHidden/>
              </w:rPr>
              <w:fldChar w:fldCharType="separate"/>
            </w:r>
            <w:r w:rsidR="00EB3012">
              <w:rPr>
                <w:noProof/>
                <w:webHidden/>
              </w:rPr>
              <w:t>16</w:t>
            </w:r>
            <w:r w:rsidR="00F663AF">
              <w:rPr>
                <w:noProof/>
                <w:webHidden/>
              </w:rPr>
              <w:fldChar w:fldCharType="end"/>
            </w:r>
          </w:hyperlink>
        </w:p>
        <w:p w:rsidR="002A0522" w:rsidRPr="00620E85" w:rsidRDefault="002F55FB" w:rsidP="009B57F5">
          <w:pPr>
            <w:pStyle w:val="12"/>
            <w:tabs>
              <w:tab w:val="clear" w:pos="9350"/>
              <w:tab w:val="left" w:pos="9356"/>
            </w:tabs>
            <w:jc w:val="both"/>
            <w:rPr>
              <w:rFonts w:cstheme="minorHAnsi"/>
              <w:b/>
              <w:bCs/>
              <w:sz w:val="24"/>
              <w:szCs w:val="24"/>
            </w:rPr>
          </w:pPr>
          <w:r w:rsidRPr="00620E85">
            <w:rPr>
              <w:rFonts w:cstheme="minorHAnsi"/>
              <w:b/>
              <w:bCs/>
              <w:sz w:val="24"/>
              <w:szCs w:val="24"/>
            </w:rPr>
            <w:fldChar w:fldCharType="end"/>
          </w:r>
        </w:p>
        <w:p w:rsidR="002A0522" w:rsidRPr="00620E85" w:rsidRDefault="002A0522" w:rsidP="009B57F5">
          <w:pPr>
            <w:tabs>
              <w:tab w:val="left" w:pos="9356"/>
            </w:tabs>
            <w:jc w:val="both"/>
            <w:rPr>
              <w:rFonts w:cstheme="minorHAnsi"/>
              <w:sz w:val="24"/>
              <w:szCs w:val="24"/>
            </w:rPr>
          </w:pPr>
        </w:p>
        <w:p w:rsidR="002F55FB" w:rsidRPr="00620E85" w:rsidRDefault="00092777" w:rsidP="009B57F5">
          <w:pPr>
            <w:tabs>
              <w:tab w:val="left" w:pos="9356"/>
            </w:tabs>
            <w:jc w:val="both"/>
            <w:rPr>
              <w:rFonts w:cstheme="minorHAnsi"/>
              <w:sz w:val="24"/>
              <w:szCs w:val="24"/>
            </w:rPr>
          </w:pPr>
        </w:p>
      </w:sdtContent>
    </w:sdt>
    <w:p w:rsidR="002F55FB" w:rsidRPr="00620E85" w:rsidRDefault="002F55FB" w:rsidP="009B57F5">
      <w:pPr>
        <w:tabs>
          <w:tab w:val="left" w:pos="9356"/>
        </w:tabs>
        <w:jc w:val="both"/>
        <w:rPr>
          <w:rFonts w:cstheme="minorHAnsi"/>
          <w:sz w:val="24"/>
          <w:szCs w:val="24"/>
        </w:rPr>
      </w:pPr>
    </w:p>
    <w:p w:rsidR="00C16411" w:rsidRPr="00620E85" w:rsidRDefault="00C16411" w:rsidP="009B57F5">
      <w:pPr>
        <w:tabs>
          <w:tab w:val="left" w:pos="9356"/>
        </w:tabs>
        <w:jc w:val="both"/>
        <w:rPr>
          <w:rFonts w:cstheme="minorHAnsi"/>
          <w:sz w:val="24"/>
          <w:szCs w:val="24"/>
        </w:rPr>
      </w:pPr>
    </w:p>
    <w:p w:rsidR="003E30F3" w:rsidRPr="00620E85" w:rsidRDefault="002F55FB" w:rsidP="009B57F5">
      <w:pPr>
        <w:tabs>
          <w:tab w:val="left" w:pos="9356"/>
        </w:tabs>
        <w:jc w:val="both"/>
        <w:rPr>
          <w:rFonts w:eastAsiaTheme="majorEastAsia" w:cstheme="minorHAnsi"/>
          <w:b/>
          <w:bCs/>
          <w:smallCaps/>
          <w:color w:val="000000" w:themeColor="text1"/>
          <w:sz w:val="24"/>
          <w:szCs w:val="24"/>
          <w:lang w:val="en-US"/>
        </w:rPr>
      </w:pPr>
      <w:r w:rsidRPr="00620E85">
        <w:rPr>
          <w:rFonts w:eastAsiaTheme="majorEastAsia" w:cstheme="minorHAnsi"/>
          <w:b/>
          <w:bCs/>
          <w:smallCaps/>
          <w:color w:val="000000" w:themeColor="text1"/>
          <w:sz w:val="24"/>
          <w:szCs w:val="24"/>
        </w:rPr>
        <w:br w:type="page"/>
      </w:r>
    </w:p>
    <w:p w:rsidR="007955B3" w:rsidRPr="00620E85" w:rsidRDefault="007955B3" w:rsidP="008D72E4">
      <w:pPr>
        <w:pStyle w:val="1"/>
      </w:pPr>
      <w:bookmarkStart w:id="1" w:name="_Toc504140800"/>
      <w:r w:rsidRPr="00406EB1">
        <w:lastRenderedPageBreak/>
        <w:t>Πολιτική</w:t>
      </w:r>
      <w:r w:rsidRPr="00620E85">
        <w:t xml:space="preserve"> </w:t>
      </w:r>
      <w:r w:rsidR="00796131" w:rsidRPr="00620E85">
        <w:t xml:space="preserve">του </w:t>
      </w:r>
      <w:r w:rsidR="00796131" w:rsidRPr="008D72E4">
        <w:t>ιδρύματος</w:t>
      </w:r>
      <w:r w:rsidR="00796131" w:rsidRPr="00620E85">
        <w:t xml:space="preserve"> για τη διασφάλιση ποιότητας</w:t>
      </w:r>
      <w:bookmarkEnd w:id="1"/>
    </w:p>
    <w:p w:rsidR="00796131" w:rsidRPr="00620E85" w:rsidRDefault="00796131" w:rsidP="009B57F5">
      <w:pPr>
        <w:tabs>
          <w:tab w:val="left" w:pos="9356"/>
        </w:tabs>
        <w:jc w:val="both"/>
        <w:rPr>
          <w:rFonts w:cstheme="minorHAnsi"/>
          <w:b/>
          <w:smallCaps/>
          <w:color w:val="1B587C" w:themeColor="accent3"/>
          <w:sz w:val="24"/>
          <w:szCs w:val="24"/>
        </w:rPr>
      </w:pPr>
      <w:r w:rsidRPr="00620E85">
        <w:rPr>
          <w:rFonts w:cstheme="minorHAnsi"/>
          <w:b/>
          <w:smallCaps/>
          <w:color w:val="1B587C" w:themeColor="accent3"/>
          <w:sz w:val="24"/>
          <w:szCs w:val="24"/>
        </w:rPr>
        <w:t>Τα ΑΕΙ θα πρέπει να εφαρμόζουν μια πολιτική διασφάλισης ποιότητας, η οποία θα αποτελεί μέρος του στρατηγικού τους σχεδιασμού. Η πολιτική αυτή πρέπει να αναπτύσσεται και να εξειδικεύεται στους τομείς δράσης του ΑΕΙ, να δημοσιοποιείται και να εφαρμόζεται από όλα τα ενδιαφερόμενα μέρη.</w:t>
      </w:r>
    </w:p>
    <w:tbl>
      <w:tblPr>
        <w:tblStyle w:val="13"/>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8E65EA" w:rsidRPr="00620E85" w:rsidTr="008E6FE9">
        <w:tc>
          <w:tcPr>
            <w:tcW w:w="9340" w:type="dxa"/>
          </w:tcPr>
          <w:p w:rsidR="008E65EA" w:rsidRPr="00620E85" w:rsidRDefault="008E65EA" w:rsidP="009B57F5">
            <w:pPr>
              <w:spacing w:after="60"/>
              <w:jc w:val="both"/>
              <w:rPr>
                <w:rFonts w:cstheme="minorHAnsi"/>
                <w:i/>
                <w:sz w:val="24"/>
                <w:szCs w:val="24"/>
              </w:rPr>
            </w:pPr>
            <w:r w:rsidRPr="00620E85">
              <w:rPr>
                <w:rFonts w:cstheme="minorHAnsi"/>
                <w:i/>
                <w:sz w:val="24"/>
                <w:szCs w:val="24"/>
              </w:rPr>
              <w:t>Η πολιτική διασφάλισης ποιότητας αποτελεί το βασικό κείμενο, το οποίο θέτει τις αρχές λειτουργίας του Εσωτερικού Συστήματος Διασφάλισης Ποιότητας (ΕΣΔΠ) και της συνεχούς βελτίωσης του Ιδρύματος καθώς και της υποχρέωσής του για δημόσια λογοδοσία. Στηρίζει την ανάπτυξη μιας κουλτούρας ποιότητας σύμφωνα με την οποία όλα τα ενδιαφερόμενα μέρη στο εσωτερικό του Ιδρύματος αναλαμβάνουν ευθύνη για την ποιότητα και συμμετέχουν στη διασφάλισή της. Η πολιτική αυτή έχει επίσημο χαρακτήρα και πρέπει να δημοσιοποιείται.</w:t>
            </w:r>
          </w:p>
          <w:p w:rsidR="008E65EA" w:rsidRPr="00620E85" w:rsidRDefault="008E65EA" w:rsidP="009B57F5">
            <w:pPr>
              <w:spacing w:after="60"/>
              <w:jc w:val="both"/>
              <w:rPr>
                <w:rFonts w:cstheme="minorHAnsi"/>
                <w:i/>
                <w:sz w:val="24"/>
                <w:szCs w:val="24"/>
              </w:rPr>
            </w:pPr>
          </w:p>
          <w:p w:rsidR="00987447" w:rsidRPr="00620E85" w:rsidRDefault="00987447" w:rsidP="009B57F5">
            <w:pPr>
              <w:jc w:val="both"/>
              <w:rPr>
                <w:rFonts w:cstheme="minorHAnsi"/>
                <w:i/>
                <w:sz w:val="24"/>
                <w:szCs w:val="24"/>
              </w:rPr>
            </w:pPr>
            <w:r w:rsidRPr="00620E85">
              <w:rPr>
                <w:rFonts w:cstheme="minorHAnsi"/>
                <w:i/>
                <w:sz w:val="24"/>
                <w:szCs w:val="24"/>
              </w:rPr>
              <w:t xml:space="preserve">Η πολιτική ποιότητας πραγματοποιείται με: </w:t>
            </w:r>
          </w:p>
          <w:p w:rsidR="00987447" w:rsidRPr="00620E85" w:rsidRDefault="00987447" w:rsidP="009B57F5">
            <w:pPr>
              <w:pStyle w:val="a0"/>
              <w:numPr>
                <w:ilvl w:val="0"/>
                <w:numId w:val="29"/>
              </w:numPr>
              <w:spacing w:after="60"/>
              <w:jc w:val="both"/>
              <w:rPr>
                <w:rFonts w:cstheme="minorHAnsi"/>
                <w:i/>
                <w:sz w:val="24"/>
                <w:szCs w:val="24"/>
              </w:rPr>
            </w:pPr>
            <w:r w:rsidRPr="00620E85">
              <w:rPr>
                <w:rFonts w:cstheme="minorHAnsi"/>
                <w:i/>
                <w:sz w:val="24"/>
                <w:szCs w:val="24"/>
              </w:rPr>
              <w:t>τη δέσμευση για συμμόρφωση με το νομικό και κα</w:t>
            </w:r>
            <w:r w:rsidR="008537FD">
              <w:rPr>
                <w:rFonts w:cstheme="minorHAnsi"/>
                <w:i/>
                <w:sz w:val="24"/>
                <w:szCs w:val="24"/>
              </w:rPr>
              <w:t>νονιστικό πλαίσιο του Ιδρύματος</w:t>
            </w:r>
          </w:p>
          <w:p w:rsidR="00987447" w:rsidRPr="00620E85" w:rsidRDefault="00987447" w:rsidP="009B57F5">
            <w:pPr>
              <w:pStyle w:val="a0"/>
              <w:numPr>
                <w:ilvl w:val="0"/>
                <w:numId w:val="29"/>
              </w:numPr>
              <w:spacing w:after="60"/>
              <w:jc w:val="both"/>
              <w:rPr>
                <w:rFonts w:cstheme="minorHAnsi"/>
                <w:i/>
                <w:sz w:val="24"/>
                <w:szCs w:val="24"/>
              </w:rPr>
            </w:pPr>
            <w:r w:rsidRPr="00620E85">
              <w:rPr>
                <w:rFonts w:cstheme="minorHAnsi"/>
                <w:i/>
                <w:sz w:val="24"/>
                <w:szCs w:val="24"/>
              </w:rPr>
              <w:t>τη θέσπιση, ανασκόπηση, επανασχεδιασμό και επαναπροσδιορισμό των στόχων της διασφάλισης ποιότητας</w:t>
            </w:r>
            <w:r w:rsidR="00BB6038" w:rsidRPr="00620E85">
              <w:rPr>
                <w:rFonts w:cstheme="minorHAnsi"/>
                <w:i/>
                <w:sz w:val="24"/>
                <w:szCs w:val="24"/>
              </w:rPr>
              <w:t>,</w:t>
            </w:r>
            <w:r w:rsidR="007C39E3" w:rsidRPr="00620E85">
              <w:rPr>
                <w:rFonts w:cstheme="minorHAnsi"/>
                <w:i/>
                <w:sz w:val="24"/>
                <w:szCs w:val="24"/>
              </w:rPr>
              <w:t xml:space="preserve"> οι οποίοι</w:t>
            </w:r>
            <w:r w:rsidRPr="00620E85">
              <w:rPr>
                <w:rFonts w:cstheme="minorHAnsi"/>
                <w:i/>
                <w:sz w:val="24"/>
                <w:szCs w:val="24"/>
              </w:rPr>
              <w:t xml:space="preserve"> εναρμονίζονται πλήρως με τη στρατηγική του Ιδρύματος.</w:t>
            </w:r>
          </w:p>
          <w:p w:rsidR="00987447" w:rsidRPr="00620E85" w:rsidRDefault="00987447" w:rsidP="009B57F5">
            <w:pPr>
              <w:jc w:val="both"/>
              <w:rPr>
                <w:rFonts w:cstheme="minorHAnsi"/>
                <w:i/>
                <w:sz w:val="24"/>
                <w:szCs w:val="24"/>
              </w:rPr>
            </w:pPr>
          </w:p>
          <w:p w:rsidR="00987447" w:rsidRPr="00620E85" w:rsidRDefault="007C39E3" w:rsidP="009B57F5">
            <w:pPr>
              <w:jc w:val="both"/>
              <w:rPr>
                <w:rFonts w:cstheme="minorHAnsi"/>
                <w:i/>
                <w:sz w:val="24"/>
                <w:szCs w:val="24"/>
              </w:rPr>
            </w:pPr>
            <w:r w:rsidRPr="00620E85">
              <w:rPr>
                <w:rFonts w:cstheme="minorHAnsi"/>
                <w:i/>
                <w:sz w:val="24"/>
                <w:szCs w:val="24"/>
              </w:rPr>
              <w:t>Η πολιτική αυτή</w:t>
            </w:r>
            <w:r w:rsidR="00987447" w:rsidRPr="00620E85">
              <w:rPr>
                <w:rFonts w:cstheme="minorHAnsi"/>
                <w:i/>
                <w:sz w:val="24"/>
                <w:szCs w:val="24"/>
              </w:rPr>
              <w:t xml:space="preserve"> υποστηρίζει</w:t>
            </w:r>
            <w:r w:rsidRPr="00620E85">
              <w:rPr>
                <w:rFonts w:cstheme="minorHAnsi"/>
                <w:i/>
                <w:sz w:val="24"/>
                <w:szCs w:val="24"/>
              </w:rPr>
              <w:t xml:space="preserve"> κυρίως</w:t>
            </w:r>
            <w:r w:rsidR="00987447" w:rsidRPr="00620E85">
              <w:rPr>
                <w:rFonts w:cstheme="minorHAnsi"/>
                <w:i/>
                <w:sz w:val="24"/>
                <w:szCs w:val="24"/>
              </w:rPr>
              <w:t>:</w:t>
            </w:r>
          </w:p>
          <w:p w:rsidR="00987447" w:rsidRPr="00620E85" w:rsidRDefault="00987447" w:rsidP="009B57F5">
            <w:pPr>
              <w:pStyle w:val="a0"/>
              <w:numPr>
                <w:ilvl w:val="0"/>
                <w:numId w:val="30"/>
              </w:numPr>
              <w:spacing w:after="60"/>
              <w:jc w:val="both"/>
              <w:rPr>
                <w:rFonts w:cstheme="minorHAnsi"/>
                <w:i/>
                <w:sz w:val="24"/>
                <w:szCs w:val="24"/>
              </w:rPr>
            </w:pPr>
            <w:r w:rsidRPr="00620E85">
              <w:rPr>
                <w:rFonts w:cstheme="minorHAnsi"/>
                <w:i/>
                <w:sz w:val="24"/>
                <w:szCs w:val="24"/>
              </w:rPr>
              <w:t>την οργάνωση του εσωτερικού σ</w:t>
            </w:r>
            <w:r w:rsidR="008537FD">
              <w:rPr>
                <w:rFonts w:cstheme="minorHAnsi"/>
                <w:i/>
                <w:sz w:val="24"/>
                <w:szCs w:val="24"/>
              </w:rPr>
              <w:t>υστήματος διασφάλισης ποιότητας</w:t>
            </w:r>
          </w:p>
          <w:p w:rsidR="00987447" w:rsidRPr="008D72E4" w:rsidRDefault="00987447" w:rsidP="009B57F5">
            <w:pPr>
              <w:pStyle w:val="a0"/>
              <w:numPr>
                <w:ilvl w:val="0"/>
                <w:numId w:val="30"/>
              </w:numPr>
              <w:spacing w:after="60"/>
              <w:jc w:val="both"/>
              <w:rPr>
                <w:rFonts w:cstheme="minorHAnsi"/>
                <w:i/>
                <w:sz w:val="24"/>
                <w:szCs w:val="24"/>
              </w:rPr>
            </w:pPr>
            <w:r w:rsidRPr="008D72E4">
              <w:rPr>
                <w:rFonts w:cstheme="minorHAnsi"/>
                <w:i/>
                <w:sz w:val="24"/>
                <w:szCs w:val="24"/>
              </w:rPr>
              <w:t xml:space="preserve">την ανάληψη των ευθυνών της ηγεσίας του Ιδρύματος, των Τμημάτων και άλλων λειτουργικών μονάδων, των μελών </w:t>
            </w:r>
            <w:r w:rsidR="00A41A15" w:rsidRPr="008D72E4">
              <w:rPr>
                <w:rFonts w:cstheme="minorHAnsi"/>
                <w:i/>
                <w:sz w:val="24"/>
                <w:szCs w:val="24"/>
              </w:rPr>
              <w:t xml:space="preserve">του προσωπικού και των φοιτητών, </w:t>
            </w:r>
            <w:r w:rsidRPr="008D72E4">
              <w:rPr>
                <w:rFonts w:cstheme="minorHAnsi"/>
                <w:i/>
                <w:sz w:val="24"/>
                <w:szCs w:val="24"/>
              </w:rPr>
              <w:t>καθώς και τον ρόλο που τους αναλογεί σχετικά με τη διασφάλιση ποιότητας</w:t>
            </w:r>
          </w:p>
          <w:p w:rsidR="00987447" w:rsidRPr="00620E85" w:rsidRDefault="00987447" w:rsidP="009B57F5">
            <w:pPr>
              <w:pStyle w:val="a0"/>
              <w:numPr>
                <w:ilvl w:val="0"/>
                <w:numId w:val="30"/>
              </w:numPr>
              <w:spacing w:after="60"/>
              <w:jc w:val="both"/>
              <w:rPr>
                <w:rFonts w:cstheme="minorHAnsi"/>
                <w:i/>
                <w:sz w:val="24"/>
                <w:szCs w:val="24"/>
              </w:rPr>
            </w:pPr>
            <w:r w:rsidRPr="00620E85">
              <w:rPr>
                <w:rFonts w:cstheme="minorHAnsi"/>
                <w:i/>
                <w:sz w:val="24"/>
                <w:szCs w:val="24"/>
              </w:rPr>
              <w:t xml:space="preserve">τη διαφύλαξη των ακαδημαϊκών αρχών, της δεοντολογίας, την αποτροπή των διακρίσεων, την ενθάρρυνση της συμμετοχής εξωτερικών </w:t>
            </w:r>
            <w:r w:rsidR="008537FD">
              <w:rPr>
                <w:rFonts w:cstheme="minorHAnsi"/>
                <w:i/>
                <w:sz w:val="24"/>
                <w:szCs w:val="24"/>
              </w:rPr>
              <w:t>φορέων στη διασφάλιση ποιότητας</w:t>
            </w:r>
          </w:p>
          <w:p w:rsidR="00987447" w:rsidRPr="00620E85" w:rsidRDefault="00987447" w:rsidP="009B57F5">
            <w:pPr>
              <w:pStyle w:val="a0"/>
              <w:numPr>
                <w:ilvl w:val="0"/>
                <w:numId w:val="30"/>
              </w:numPr>
              <w:spacing w:after="60"/>
              <w:jc w:val="both"/>
              <w:rPr>
                <w:rFonts w:cstheme="minorHAnsi"/>
                <w:i/>
                <w:sz w:val="24"/>
                <w:szCs w:val="24"/>
              </w:rPr>
            </w:pPr>
            <w:r w:rsidRPr="00620E85">
              <w:rPr>
                <w:rFonts w:cstheme="minorHAnsi"/>
                <w:i/>
                <w:sz w:val="24"/>
                <w:szCs w:val="24"/>
              </w:rPr>
              <w:t>τη συνεχή βελτίωση της μάθησης και της διδασκαλίας, της έρευνας και της και</w:t>
            </w:r>
            <w:r w:rsidR="008537FD">
              <w:rPr>
                <w:rFonts w:cstheme="minorHAnsi"/>
                <w:i/>
                <w:sz w:val="24"/>
                <w:szCs w:val="24"/>
              </w:rPr>
              <w:t>νοτομίας</w:t>
            </w:r>
          </w:p>
          <w:p w:rsidR="00987447" w:rsidRPr="00620E85" w:rsidRDefault="00987447" w:rsidP="009B57F5">
            <w:pPr>
              <w:pStyle w:val="a0"/>
              <w:numPr>
                <w:ilvl w:val="0"/>
                <w:numId w:val="30"/>
              </w:numPr>
              <w:spacing w:after="60"/>
              <w:jc w:val="both"/>
              <w:rPr>
                <w:rFonts w:cstheme="minorHAnsi"/>
                <w:i/>
                <w:sz w:val="24"/>
                <w:szCs w:val="24"/>
              </w:rPr>
            </w:pPr>
            <w:r w:rsidRPr="00620E85">
              <w:rPr>
                <w:rFonts w:cstheme="minorHAnsi"/>
                <w:i/>
                <w:sz w:val="24"/>
                <w:szCs w:val="24"/>
              </w:rPr>
              <w:t>τη διασφάλιση ποιότητας των προγραμμάτων σπουδών και τη συμμόρφωσή του</w:t>
            </w:r>
            <w:r w:rsidR="008537FD">
              <w:rPr>
                <w:rFonts w:cstheme="minorHAnsi"/>
                <w:i/>
                <w:sz w:val="24"/>
                <w:szCs w:val="24"/>
              </w:rPr>
              <w:t>ς με το ειδικό πρότυπο της ΑΔΙΠ</w:t>
            </w:r>
          </w:p>
          <w:p w:rsidR="00987447" w:rsidRPr="00620E85" w:rsidRDefault="00987447" w:rsidP="009B57F5">
            <w:pPr>
              <w:pStyle w:val="a0"/>
              <w:numPr>
                <w:ilvl w:val="0"/>
                <w:numId w:val="30"/>
              </w:numPr>
              <w:spacing w:after="60"/>
              <w:jc w:val="both"/>
              <w:rPr>
                <w:rFonts w:cstheme="minorHAnsi"/>
                <w:i/>
                <w:sz w:val="24"/>
                <w:szCs w:val="24"/>
              </w:rPr>
            </w:pPr>
            <w:r w:rsidRPr="00620E85">
              <w:rPr>
                <w:rFonts w:cstheme="minorHAnsi"/>
                <w:i/>
                <w:sz w:val="24"/>
                <w:szCs w:val="24"/>
              </w:rPr>
              <w:t>την αποτελεσματική οργάνωση των υπηρεσιών και την ανάπ</w:t>
            </w:r>
            <w:r w:rsidR="008537FD">
              <w:rPr>
                <w:rFonts w:cstheme="minorHAnsi"/>
                <w:i/>
                <w:sz w:val="24"/>
                <w:szCs w:val="24"/>
              </w:rPr>
              <w:t>τυξη και διατήρηση των υποδομών</w:t>
            </w:r>
          </w:p>
          <w:p w:rsidR="00987447" w:rsidRPr="00620E85" w:rsidRDefault="00987447" w:rsidP="009B57F5">
            <w:pPr>
              <w:pStyle w:val="a0"/>
              <w:numPr>
                <w:ilvl w:val="0"/>
                <w:numId w:val="30"/>
              </w:numPr>
              <w:spacing w:after="60"/>
              <w:jc w:val="both"/>
              <w:rPr>
                <w:rFonts w:cstheme="minorHAnsi"/>
                <w:i/>
                <w:sz w:val="24"/>
                <w:szCs w:val="24"/>
              </w:rPr>
            </w:pPr>
            <w:r w:rsidRPr="00620E85">
              <w:rPr>
                <w:rFonts w:cstheme="minorHAnsi"/>
                <w:i/>
                <w:sz w:val="24"/>
                <w:szCs w:val="24"/>
              </w:rPr>
              <w:t xml:space="preserve">τη διάθεση και αποτελεσματική διαχείριση των αναγκαίων πόρων </w:t>
            </w:r>
            <w:r w:rsidR="008537FD">
              <w:rPr>
                <w:rFonts w:cstheme="minorHAnsi"/>
                <w:i/>
                <w:sz w:val="24"/>
                <w:szCs w:val="24"/>
              </w:rPr>
              <w:t>για τη λειτουργία του Ιδρύματος</w:t>
            </w:r>
          </w:p>
          <w:p w:rsidR="00987447" w:rsidRPr="00620E85" w:rsidRDefault="00987447" w:rsidP="009B57F5">
            <w:pPr>
              <w:pStyle w:val="a0"/>
              <w:numPr>
                <w:ilvl w:val="0"/>
                <w:numId w:val="30"/>
              </w:numPr>
              <w:spacing w:after="60"/>
              <w:jc w:val="both"/>
              <w:rPr>
                <w:rFonts w:cstheme="minorHAnsi"/>
                <w:i/>
                <w:sz w:val="24"/>
                <w:szCs w:val="24"/>
              </w:rPr>
            </w:pPr>
            <w:r w:rsidRPr="00620E85">
              <w:rPr>
                <w:rFonts w:cstheme="minorHAnsi"/>
                <w:i/>
                <w:sz w:val="24"/>
                <w:szCs w:val="24"/>
              </w:rPr>
              <w:t>την ανάπτυξη και ορθολογική κατανομή του ανθρώπινου δυναμικού.</w:t>
            </w:r>
          </w:p>
          <w:p w:rsidR="00987447" w:rsidRPr="00620E85" w:rsidRDefault="00987447" w:rsidP="009B57F5">
            <w:pPr>
              <w:jc w:val="both"/>
              <w:rPr>
                <w:rFonts w:cstheme="minorHAnsi"/>
                <w:i/>
                <w:sz w:val="24"/>
                <w:szCs w:val="24"/>
              </w:rPr>
            </w:pPr>
          </w:p>
          <w:p w:rsidR="008E65EA" w:rsidRPr="00620E85" w:rsidRDefault="00987447" w:rsidP="009B57F5">
            <w:pPr>
              <w:jc w:val="both"/>
              <w:rPr>
                <w:rFonts w:cstheme="minorHAnsi"/>
                <w:iCs/>
                <w:sz w:val="24"/>
                <w:szCs w:val="24"/>
              </w:rPr>
            </w:pPr>
            <w:r w:rsidRPr="00620E85">
              <w:rPr>
                <w:rFonts w:cstheme="minorHAnsi"/>
                <w:i/>
                <w:sz w:val="24"/>
                <w:szCs w:val="24"/>
              </w:rPr>
              <w:t>Ο τρόπος, με τον οποίο η πολιτική αυτή σχεδιάζεται, εγκρίνεται, εφαρμόζεται, παρακολουθείται και αναθεωρείται, αποτελεί μια από τις διαδικασίες του εσωτερικού συ</w:t>
            </w:r>
            <w:r w:rsidR="008D72E4">
              <w:rPr>
                <w:rFonts w:cstheme="minorHAnsi"/>
                <w:i/>
                <w:sz w:val="24"/>
                <w:szCs w:val="24"/>
              </w:rPr>
              <w:t>στήματος διασφάλισης ποιότητας.</w:t>
            </w:r>
          </w:p>
        </w:tc>
      </w:tr>
    </w:tbl>
    <w:p w:rsidR="008E65EA" w:rsidRPr="00620E85" w:rsidRDefault="008E65EA" w:rsidP="009B57F5">
      <w:pPr>
        <w:jc w:val="both"/>
        <w:rPr>
          <w:rFonts w:cstheme="minorHAnsi"/>
          <w:i/>
          <w:sz w:val="24"/>
          <w:szCs w:val="24"/>
        </w:rPr>
      </w:pPr>
    </w:p>
    <w:p w:rsidR="00E5531E" w:rsidRPr="00620E85" w:rsidRDefault="00E5531E" w:rsidP="009B57F5">
      <w:pPr>
        <w:jc w:val="both"/>
        <w:rPr>
          <w:rFonts w:cstheme="minorHAnsi"/>
          <w:b/>
          <w:smallCaps/>
          <w:color w:val="1B587C" w:themeColor="accent3"/>
          <w:sz w:val="24"/>
          <w:szCs w:val="24"/>
          <w:u w:val="single"/>
        </w:rPr>
      </w:pPr>
      <w:r w:rsidRPr="00620E85">
        <w:rPr>
          <w:rFonts w:cstheme="minorHAnsi"/>
          <w:b/>
          <w:smallCaps/>
          <w:color w:val="1B587C" w:themeColor="accent3"/>
          <w:sz w:val="24"/>
          <w:szCs w:val="24"/>
          <w:u w:val="single"/>
        </w:rPr>
        <w:br w:type="page"/>
      </w:r>
    </w:p>
    <w:p w:rsidR="00F13BC1" w:rsidRPr="00620E85" w:rsidRDefault="00C0763B" w:rsidP="009B57F5">
      <w:pPr>
        <w:tabs>
          <w:tab w:val="left" w:pos="9356"/>
        </w:tabs>
        <w:spacing w:after="120"/>
        <w:jc w:val="both"/>
        <w:rPr>
          <w:rFonts w:cstheme="minorHAnsi"/>
          <w:b/>
          <w:smallCaps/>
          <w:color w:val="1B587C" w:themeColor="accent3"/>
          <w:sz w:val="24"/>
          <w:szCs w:val="24"/>
          <w:u w:val="single"/>
        </w:rPr>
      </w:pPr>
      <w:proofErr w:type="spellStart"/>
      <w:r w:rsidRPr="00620E85">
        <w:rPr>
          <w:rFonts w:cstheme="minorHAnsi"/>
          <w:b/>
          <w:smallCaps/>
          <w:color w:val="1B587C" w:themeColor="accent3"/>
          <w:sz w:val="24"/>
          <w:szCs w:val="24"/>
          <w:u w:val="single"/>
        </w:rPr>
        <w:lastRenderedPageBreak/>
        <w:t>ενδεικτικα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σημεια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αναφορασ</w:t>
      </w:r>
      <w:proofErr w:type="spellEnd"/>
    </w:p>
    <w:p w:rsidR="008122F6" w:rsidRPr="00620E85" w:rsidRDefault="00EA5FD1" w:rsidP="009B57F5">
      <w:pPr>
        <w:pStyle w:val="a0"/>
        <w:numPr>
          <w:ilvl w:val="0"/>
          <w:numId w:val="42"/>
        </w:numPr>
        <w:tabs>
          <w:tab w:val="left" w:pos="9356"/>
        </w:tabs>
        <w:spacing w:after="120"/>
        <w:jc w:val="both"/>
        <w:rPr>
          <w:rFonts w:cstheme="minorHAnsi"/>
          <w:sz w:val="24"/>
          <w:szCs w:val="24"/>
        </w:rPr>
      </w:pPr>
      <w:r w:rsidRPr="00620E85">
        <w:rPr>
          <w:rFonts w:cstheme="minorHAnsi"/>
          <w:sz w:val="24"/>
          <w:szCs w:val="24"/>
        </w:rPr>
        <w:t xml:space="preserve">Παραθέστε τη </w:t>
      </w:r>
      <w:r w:rsidR="004B0727" w:rsidRPr="00620E85">
        <w:rPr>
          <w:rFonts w:cstheme="minorHAnsi"/>
          <w:sz w:val="24"/>
          <w:szCs w:val="24"/>
        </w:rPr>
        <w:t>Δήλωση Π</w:t>
      </w:r>
      <w:r w:rsidR="008122F6" w:rsidRPr="00620E85">
        <w:rPr>
          <w:rFonts w:cstheme="minorHAnsi"/>
          <w:sz w:val="24"/>
          <w:szCs w:val="24"/>
        </w:rPr>
        <w:t xml:space="preserve">ολιτικής </w:t>
      </w:r>
      <w:r w:rsidR="004B0727" w:rsidRPr="00620E85">
        <w:rPr>
          <w:rFonts w:cstheme="minorHAnsi"/>
          <w:sz w:val="24"/>
          <w:szCs w:val="24"/>
        </w:rPr>
        <w:t>Π</w:t>
      </w:r>
      <w:r w:rsidR="008122F6" w:rsidRPr="00620E85">
        <w:rPr>
          <w:rFonts w:cstheme="minorHAnsi"/>
          <w:sz w:val="24"/>
          <w:szCs w:val="24"/>
        </w:rPr>
        <w:t>οιότητας</w:t>
      </w:r>
      <w:r w:rsidR="004B0727" w:rsidRPr="00620E85">
        <w:rPr>
          <w:rFonts w:cstheme="minorHAnsi"/>
          <w:sz w:val="24"/>
          <w:szCs w:val="24"/>
        </w:rPr>
        <w:t xml:space="preserve"> του Ιδρύματος</w:t>
      </w:r>
    </w:p>
    <w:p w:rsidR="000F00C9" w:rsidRPr="00620E85" w:rsidRDefault="00EA5FD1" w:rsidP="009B57F5">
      <w:pPr>
        <w:pStyle w:val="a0"/>
        <w:numPr>
          <w:ilvl w:val="0"/>
          <w:numId w:val="42"/>
        </w:numPr>
        <w:tabs>
          <w:tab w:val="left" w:pos="9356"/>
        </w:tabs>
        <w:spacing w:after="120"/>
        <w:jc w:val="both"/>
        <w:rPr>
          <w:rFonts w:cstheme="minorHAnsi"/>
          <w:sz w:val="24"/>
          <w:szCs w:val="24"/>
        </w:rPr>
      </w:pPr>
      <w:r w:rsidRPr="00620E85">
        <w:rPr>
          <w:rFonts w:cstheme="minorHAnsi"/>
          <w:sz w:val="24"/>
          <w:szCs w:val="24"/>
        </w:rPr>
        <w:t>Αναφέρετε τον τ</w:t>
      </w:r>
      <w:r w:rsidR="00CA1E59" w:rsidRPr="00620E85">
        <w:rPr>
          <w:rFonts w:cstheme="minorHAnsi"/>
          <w:sz w:val="24"/>
          <w:szCs w:val="24"/>
        </w:rPr>
        <w:t>ρόπο</w:t>
      </w:r>
      <w:r w:rsidR="000F00C9" w:rsidRPr="00620E85">
        <w:rPr>
          <w:rFonts w:cstheme="minorHAnsi"/>
          <w:sz w:val="24"/>
          <w:szCs w:val="24"/>
        </w:rPr>
        <w:t xml:space="preserve"> σύνδεσης της πολιτικής Ποιότητας με τη στρατηγική του Ιδρύματος </w:t>
      </w:r>
    </w:p>
    <w:p w:rsidR="000F00C9" w:rsidRPr="00620E85" w:rsidRDefault="00EA5FD1" w:rsidP="009B57F5">
      <w:pPr>
        <w:pStyle w:val="a0"/>
        <w:numPr>
          <w:ilvl w:val="0"/>
          <w:numId w:val="42"/>
        </w:numPr>
        <w:tabs>
          <w:tab w:val="left" w:pos="9356"/>
        </w:tabs>
        <w:spacing w:after="120"/>
        <w:jc w:val="both"/>
        <w:rPr>
          <w:rFonts w:cstheme="minorHAnsi"/>
          <w:sz w:val="24"/>
          <w:szCs w:val="24"/>
        </w:rPr>
      </w:pPr>
      <w:r w:rsidRPr="00620E85">
        <w:rPr>
          <w:rFonts w:cstheme="minorHAnsi"/>
          <w:sz w:val="24"/>
          <w:szCs w:val="24"/>
        </w:rPr>
        <w:t>Αναφέρετε τους τρόπους</w:t>
      </w:r>
      <w:r w:rsidR="000F00C9" w:rsidRPr="00620E85">
        <w:rPr>
          <w:rFonts w:cstheme="minorHAnsi"/>
          <w:sz w:val="24"/>
          <w:szCs w:val="24"/>
        </w:rPr>
        <w:t xml:space="preserve"> </w:t>
      </w:r>
      <w:proofErr w:type="spellStart"/>
      <w:r w:rsidR="000F00C9" w:rsidRPr="00620E85">
        <w:rPr>
          <w:rFonts w:cstheme="minorHAnsi"/>
          <w:sz w:val="24"/>
          <w:szCs w:val="24"/>
        </w:rPr>
        <w:t>επικοινώνησης</w:t>
      </w:r>
      <w:proofErr w:type="spellEnd"/>
      <w:r w:rsidR="000F00C9" w:rsidRPr="00620E85">
        <w:rPr>
          <w:rFonts w:cstheme="minorHAnsi"/>
          <w:sz w:val="24"/>
          <w:szCs w:val="24"/>
        </w:rPr>
        <w:t xml:space="preserve"> της Πολιτικής Ποιότητας</w:t>
      </w:r>
      <w:r w:rsidR="00CA1E59" w:rsidRPr="00620E85">
        <w:rPr>
          <w:rFonts w:cstheme="minorHAnsi"/>
          <w:sz w:val="24"/>
          <w:szCs w:val="24"/>
        </w:rPr>
        <w:t>.</w:t>
      </w:r>
    </w:p>
    <w:p w:rsidR="0061763C" w:rsidRPr="00620E85" w:rsidRDefault="0061763C" w:rsidP="009B57F5">
      <w:pPr>
        <w:pStyle w:val="a0"/>
        <w:tabs>
          <w:tab w:val="left" w:pos="9356"/>
        </w:tabs>
        <w:ind w:left="360"/>
        <w:jc w:val="both"/>
        <w:rPr>
          <w:rFonts w:cstheme="minorHAnsi"/>
          <w:sz w:val="24"/>
          <w:szCs w:val="24"/>
        </w:rPr>
      </w:pPr>
    </w:p>
    <w:p w:rsidR="0061763C" w:rsidRPr="00620E85" w:rsidRDefault="0061763C" w:rsidP="009B57F5">
      <w:pPr>
        <w:pStyle w:val="a0"/>
        <w:tabs>
          <w:tab w:val="left" w:pos="9356"/>
        </w:tabs>
        <w:ind w:left="360"/>
        <w:jc w:val="both"/>
        <w:rPr>
          <w:rFonts w:cstheme="minorHAnsi"/>
          <w:i/>
          <w:sz w:val="24"/>
          <w:szCs w:val="24"/>
        </w:rPr>
      </w:pPr>
    </w:p>
    <w:p w:rsidR="00E95491" w:rsidRPr="00620E85" w:rsidRDefault="00E95491" w:rsidP="009B57F5">
      <w:pPr>
        <w:jc w:val="both"/>
        <w:rPr>
          <w:rFonts w:cstheme="minorHAnsi"/>
          <w:sz w:val="24"/>
          <w:szCs w:val="24"/>
        </w:rPr>
      </w:pPr>
      <w:r w:rsidRPr="00620E85">
        <w:rPr>
          <w:rFonts w:cstheme="minorHAnsi"/>
          <w:sz w:val="24"/>
          <w:szCs w:val="24"/>
        </w:rPr>
        <w:br w:type="page"/>
      </w:r>
    </w:p>
    <w:p w:rsidR="004D4B77" w:rsidRPr="00620E85" w:rsidRDefault="004D4B77" w:rsidP="008D72E4">
      <w:pPr>
        <w:pStyle w:val="1"/>
      </w:pPr>
      <w:bookmarkStart w:id="2" w:name="_Toc469486714"/>
      <w:bookmarkStart w:id="3" w:name="_Toc504140801"/>
      <w:bookmarkStart w:id="4" w:name="_Toc469405371"/>
      <w:r w:rsidRPr="00620E85">
        <w:lastRenderedPageBreak/>
        <w:t>Διάθεση και διαχείριση των αναγκαίων πόρων</w:t>
      </w:r>
      <w:bookmarkEnd w:id="2"/>
      <w:bookmarkEnd w:id="3"/>
    </w:p>
    <w:p w:rsidR="004D4B77" w:rsidRPr="00620E85" w:rsidRDefault="004D4B77" w:rsidP="009B57F5">
      <w:pPr>
        <w:tabs>
          <w:tab w:val="left" w:pos="9356"/>
        </w:tabs>
        <w:jc w:val="both"/>
        <w:rPr>
          <w:rFonts w:cstheme="minorHAnsi"/>
          <w:b/>
          <w:smallCaps/>
          <w:color w:val="1B587C" w:themeColor="accent3"/>
          <w:sz w:val="24"/>
          <w:szCs w:val="24"/>
        </w:rPr>
      </w:pPr>
      <w:r w:rsidRPr="00620E85">
        <w:rPr>
          <w:rFonts w:cstheme="minorHAnsi"/>
          <w:b/>
          <w:smallCaps/>
          <w:color w:val="1B587C" w:themeColor="accent3"/>
          <w:sz w:val="24"/>
          <w:szCs w:val="24"/>
        </w:rPr>
        <w:t>Τα ΑΕΙ θα πρέπει να διαθέτουν επαρκή χρηματοδότηση για την κάλυψη των αναγκών της διδασκαλίας, της μάθησης, της έρευνας και των ακαδημαϊκών δραστηριοτήτων εν γένει. θα πρέπει Αφενός μεν να διαθέτουν επαρκείς υποδομές και υπηρεσίες για την εκπαίδευση και την έρευνα, αφετέρου δε να διευκολύνουν την άμεση πρόσβαση σ’ αυτές, με τη θέσπιση σχετικών εσωτερικών κανόνων (π.χ. αίθουσες, εργαστήρια, βιβλιοθήκες, δίκτυα, σίτιση, στέγαση, υπηρεσίες σταδιοδρομίας, κοινωνικής πολιτικής, κ.λπ.).</w:t>
      </w:r>
    </w:p>
    <w:tbl>
      <w:tblPr>
        <w:tblStyle w:val="af7"/>
        <w:tblW w:w="9488" w:type="dxa"/>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488"/>
      </w:tblGrid>
      <w:tr w:rsidR="005A2056" w:rsidRPr="00620E85" w:rsidTr="005741E4">
        <w:tc>
          <w:tcPr>
            <w:tcW w:w="9488" w:type="dxa"/>
          </w:tcPr>
          <w:bookmarkEnd w:id="4"/>
          <w:p w:rsidR="009931B7" w:rsidRPr="00620E85" w:rsidRDefault="009931B7" w:rsidP="009B57F5">
            <w:pPr>
              <w:jc w:val="both"/>
              <w:rPr>
                <w:rFonts w:cstheme="minorHAnsi"/>
                <w:i/>
                <w:sz w:val="24"/>
                <w:szCs w:val="24"/>
                <w:u w:val="single"/>
              </w:rPr>
            </w:pPr>
            <w:r w:rsidRPr="00620E85">
              <w:rPr>
                <w:rFonts w:cstheme="minorHAnsi"/>
                <w:i/>
                <w:sz w:val="24"/>
                <w:szCs w:val="24"/>
                <w:u w:val="single"/>
              </w:rPr>
              <w:t>Χρηματοδότηση</w:t>
            </w:r>
          </w:p>
          <w:p w:rsidR="009931B7" w:rsidRPr="00620E85" w:rsidRDefault="005A5B85" w:rsidP="009B57F5">
            <w:pPr>
              <w:spacing w:after="120"/>
              <w:jc w:val="both"/>
              <w:rPr>
                <w:rFonts w:cstheme="minorHAnsi"/>
                <w:i/>
                <w:sz w:val="24"/>
                <w:szCs w:val="24"/>
              </w:rPr>
            </w:pPr>
            <w:r w:rsidRPr="00620E85">
              <w:rPr>
                <w:rFonts w:cstheme="minorHAnsi"/>
                <w:i/>
                <w:sz w:val="24"/>
                <w:szCs w:val="24"/>
              </w:rPr>
              <w:t xml:space="preserve">Το Ίδρυμα </w:t>
            </w:r>
            <w:r w:rsidR="009931B7" w:rsidRPr="00620E85">
              <w:rPr>
                <w:rFonts w:cstheme="minorHAnsi"/>
                <w:i/>
                <w:sz w:val="24"/>
                <w:szCs w:val="24"/>
              </w:rPr>
              <w:t xml:space="preserve">φροντίζει για την επίτευξη επαρκούς χρηματοδότησης τόσο για την κάλυψη των </w:t>
            </w:r>
            <w:r w:rsidR="00A07D3B" w:rsidRPr="00620E85">
              <w:rPr>
                <w:rFonts w:cstheme="minorHAnsi"/>
                <w:i/>
                <w:sz w:val="24"/>
                <w:szCs w:val="24"/>
              </w:rPr>
              <w:t>πάγιων</w:t>
            </w:r>
            <w:r w:rsidR="009931B7" w:rsidRPr="00620E85">
              <w:rPr>
                <w:rFonts w:cstheme="minorHAnsi"/>
                <w:i/>
                <w:sz w:val="24"/>
                <w:szCs w:val="24"/>
              </w:rPr>
              <w:t xml:space="preserve"> λειτουργικών του αναγκών (τακτικός προϋπολογισμός και προϋπολογισμός δημοσίων επενδύσεων), όσο και για την κάλυψη των αναγκών έρευνας, καινοτομίας και ανάπτυξης (ΕΛΚΕ, Εταιρία Διαχείρισης Περιουσίας). Ο οικονομικός προγραμματισμός και η λειτουργία αποτελεσματικών συστημάτων οικονομικής διαχείρισης είναι αναγκαία εργαλεία για την πλήρη αξιοποίηση των πόρων.</w:t>
            </w:r>
          </w:p>
          <w:p w:rsidR="009931B7" w:rsidRPr="00620E85" w:rsidRDefault="009931B7" w:rsidP="009B57F5">
            <w:pPr>
              <w:jc w:val="both"/>
              <w:rPr>
                <w:rFonts w:cstheme="minorHAnsi"/>
                <w:i/>
                <w:sz w:val="24"/>
                <w:szCs w:val="24"/>
                <w:u w:val="single"/>
              </w:rPr>
            </w:pPr>
            <w:r w:rsidRPr="00620E85">
              <w:rPr>
                <w:rFonts w:cstheme="minorHAnsi"/>
                <w:i/>
                <w:sz w:val="24"/>
                <w:szCs w:val="24"/>
                <w:u w:val="single"/>
              </w:rPr>
              <w:t>Υποδομές</w:t>
            </w:r>
          </w:p>
          <w:p w:rsidR="009931B7" w:rsidRPr="00620E85" w:rsidRDefault="009931B7" w:rsidP="009B57F5">
            <w:pPr>
              <w:spacing w:after="120"/>
              <w:jc w:val="both"/>
              <w:rPr>
                <w:rFonts w:cstheme="minorHAnsi"/>
                <w:i/>
                <w:sz w:val="24"/>
                <w:szCs w:val="24"/>
              </w:rPr>
            </w:pPr>
            <w:r w:rsidRPr="00620E85">
              <w:rPr>
                <w:rFonts w:cstheme="minorHAnsi"/>
                <w:i/>
                <w:sz w:val="24"/>
                <w:szCs w:val="24"/>
              </w:rPr>
              <w:t xml:space="preserve">Το Ίδρυμα, βάσει των απαιτήσεων και των αναγκών που προκύπτουν κατά την λειτουργία του, έχει καθορίσει τρόπους για τον προσδιορισμό, τη διάθεση και τη συντήρηση όλων των πόρων για την ομαλή και εύρυθμη λειτουργία του, όπως: χώρων διδασκαλίας, έρευνας και συνδεόμενων βοηθητικών </w:t>
            </w:r>
            <w:r w:rsidR="00F26FF9" w:rsidRPr="00620E85">
              <w:rPr>
                <w:rFonts w:cstheme="minorHAnsi"/>
                <w:i/>
                <w:sz w:val="24"/>
                <w:szCs w:val="24"/>
              </w:rPr>
              <w:t>εγκαταστάσεων</w:t>
            </w:r>
            <w:r w:rsidRPr="00620E85">
              <w:rPr>
                <w:rFonts w:cstheme="minorHAnsi"/>
                <w:i/>
                <w:sz w:val="24"/>
                <w:szCs w:val="24"/>
              </w:rPr>
              <w:t>, εξοπλισμού και λογισμικού, υπηρεσιών υποστήριξης λειτουργίας (καθαριότητα, μεταφορές, επικοινωνία) κ.λπ. Στο πλαίσιο λειτουργία</w:t>
            </w:r>
            <w:r w:rsidR="00224BF2" w:rsidRPr="00620E85">
              <w:rPr>
                <w:rFonts w:cstheme="minorHAnsi"/>
                <w:i/>
                <w:sz w:val="24"/>
                <w:szCs w:val="24"/>
              </w:rPr>
              <w:t>ς του ΕΣΔΠ, είναι απαραίτητη</w:t>
            </w:r>
            <w:r w:rsidRPr="00620E85">
              <w:rPr>
                <w:rFonts w:cstheme="minorHAnsi"/>
                <w:i/>
                <w:sz w:val="24"/>
                <w:szCs w:val="24"/>
              </w:rPr>
              <w:t xml:space="preserve"> η ύπαρξη ενός συστήματος διαχείρισης και</w:t>
            </w:r>
            <w:r w:rsidR="00224BF2" w:rsidRPr="00620E85">
              <w:rPr>
                <w:rFonts w:cstheme="minorHAnsi"/>
                <w:i/>
                <w:sz w:val="24"/>
                <w:szCs w:val="24"/>
              </w:rPr>
              <w:t xml:space="preserve"> παρακολούθησης των υποδομών καθώς</w:t>
            </w:r>
            <w:r w:rsidRPr="00620E85">
              <w:rPr>
                <w:rFonts w:cstheme="minorHAnsi"/>
                <w:i/>
                <w:sz w:val="24"/>
                <w:szCs w:val="24"/>
              </w:rPr>
              <w:t xml:space="preserve"> και η τήρηση σχετικών εσωτερικών κανονισμών.</w:t>
            </w:r>
          </w:p>
          <w:p w:rsidR="009931B7" w:rsidRPr="00620E85" w:rsidRDefault="009931B7" w:rsidP="009B57F5">
            <w:pPr>
              <w:jc w:val="both"/>
              <w:rPr>
                <w:rFonts w:cstheme="minorHAnsi"/>
                <w:i/>
                <w:sz w:val="24"/>
                <w:szCs w:val="24"/>
              </w:rPr>
            </w:pPr>
            <w:r w:rsidRPr="00620E85">
              <w:rPr>
                <w:rFonts w:cstheme="minorHAnsi"/>
                <w:i/>
                <w:sz w:val="24"/>
                <w:szCs w:val="24"/>
                <w:u w:val="single"/>
              </w:rPr>
              <w:t>Περιβάλλον εργασίας</w:t>
            </w:r>
          </w:p>
          <w:p w:rsidR="009931B7" w:rsidRPr="00620E85" w:rsidRDefault="009931B7" w:rsidP="009B57F5">
            <w:pPr>
              <w:spacing w:after="120"/>
              <w:jc w:val="both"/>
              <w:rPr>
                <w:rFonts w:cstheme="minorHAnsi"/>
                <w:i/>
                <w:sz w:val="24"/>
                <w:szCs w:val="24"/>
              </w:rPr>
            </w:pPr>
            <w:r w:rsidRPr="00620E85">
              <w:rPr>
                <w:rFonts w:cstheme="minorHAnsi"/>
                <w:i/>
                <w:sz w:val="24"/>
                <w:szCs w:val="24"/>
              </w:rPr>
              <w:t>Το Ίδρυμα φροντίζει - στο μέτρο του δυνατού - ώστε το περιβάλλον εργασίας να επιδρά θετικά στην απόδοση όλων των μελών της ακαδημαϊκής κοινότητας (φοιτητές και προσωπικό). Για τη δημιουργία ενός τέ</w:t>
            </w:r>
            <w:r w:rsidR="000C256F" w:rsidRPr="00620E85">
              <w:rPr>
                <w:rFonts w:cstheme="minorHAnsi"/>
                <w:i/>
                <w:sz w:val="24"/>
                <w:szCs w:val="24"/>
              </w:rPr>
              <w:t>τοιου περιβάλλοντος λαμβάνονται</w:t>
            </w:r>
            <w:r w:rsidRPr="00620E85">
              <w:rPr>
                <w:rFonts w:cstheme="minorHAnsi"/>
                <w:i/>
                <w:sz w:val="24"/>
                <w:szCs w:val="24"/>
              </w:rPr>
              <w:t xml:space="preserve"> υπόψη</w:t>
            </w:r>
            <w:r w:rsidR="000C256F" w:rsidRPr="00620E85">
              <w:rPr>
                <w:rFonts w:cstheme="minorHAnsi"/>
                <w:i/>
                <w:sz w:val="24"/>
                <w:szCs w:val="24"/>
              </w:rPr>
              <w:t>, ενδεικτικά,</w:t>
            </w:r>
            <w:r w:rsidRPr="00620E85">
              <w:rPr>
                <w:rFonts w:cstheme="minorHAnsi"/>
                <w:i/>
                <w:sz w:val="24"/>
                <w:szCs w:val="24"/>
              </w:rPr>
              <w:t xml:space="preserve"> οι χώροι υγιεινής, ο φωτισμός, η θέρμανση, ο εξαερισμός, η καθαριότητα και η εμφάνιση των  χώρων κ.λπ. </w:t>
            </w:r>
            <w:r w:rsidR="00626DC9" w:rsidRPr="00620E85">
              <w:rPr>
                <w:rFonts w:cstheme="minorHAnsi"/>
                <w:i/>
                <w:sz w:val="24"/>
                <w:szCs w:val="24"/>
              </w:rPr>
              <w:t>Στο πλαίσιο λειτουργίας του ΕΣΔΠ, είναι απαραίτητη η</w:t>
            </w:r>
            <w:r w:rsidRPr="00620E85">
              <w:rPr>
                <w:rFonts w:cstheme="minorHAnsi"/>
                <w:i/>
                <w:sz w:val="24"/>
                <w:szCs w:val="24"/>
              </w:rPr>
              <w:t xml:space="preserve"> ύπαρξη  συστήματος διαχείρισης και παρακολούθησης του περιβάλλοντος εργασίας καθώς και η τήρηση</w:t>
            </w:r>
            <w:r w:rsidR="00A07D3B" w:rsidRPr="00620E85">
              <w:rPr>
                <w:rFonts w:cstheme="minorHAnsi"/>
                <w:i/>
                <w:sz w:val="24"/>
                <w:szCs w:val="24"/>
              </w:rPr>
              <w:t xml:space="preserve"> σχετικών εσωτερικών κανονισμών.</w:t>
            </w:r>
          </w:p>
          <w:p w:rsidR="009931B7" w:rsidRPr="00620E85" w:rsidRDefault="009931B7" w:rsidP="009B57F5">
            <w:pPr>
              <w:jc w:val="both"/>
              <w:rPr>
                <w:rFonts w:cstheme="minorHAnsi"/>
                <w:i/>
                <w:sz w:val="24"/>
                <w:szCs w:val="24"/>
                <w:u w:val="single"/>
              </w:rPr>
            </w:pPr>
            <w:r w:rsidRPr="00620E85">
              <w:rPr>
                <w:rFonts w:cstheme="minorHAnsi"/>
                <w:i/>
                <w:sz w:val="24"/>
                <w:szCs w:val="24"/>
                <w:u w:val="single"/>
              </w:rPr>
              <w:t>Ανθρώπινοι πόροι</w:t>
            </w:r>
          </w:p>
          <w:p w:rsidR="009931B7" w:rsidRPr="00620E85" w:rsidRDefault="00A07D3B" w:rsidP="009B57F5">
            <w:pPr>
              <w:jc w:val="both"/>
              <w:rPr>
                <w:rFonts w:cstheme="minorHAnsi"/>
                <w:i/>
                <w:sz w:val="24"/>
                <w:szCs w:val="24"/>
              </w:rPr>
            </w:pPr>
            <w:r w:rsidRPr="00620E85">
              <w:rPr>
                <w:rFonts w:cstheme="minorHAnsi"/>
                <w:i/>
                <w:sz w:val="24"/>
                <w:szCs w:val="24"/>
              </w:rPr>
              <w:t>Η ανάπτυξη των ανθρώπι</w:t>
            </w:r>
            <w:r w:rsidR="009931B7" w:rsidRPr="00620E85">
              <w:rPr>
                <w:rFonts w:cstheme="minorHAnsi"/>
                <w:i/>
                <w:sz w:val="24"/>
                <w:szCs w:val="24"/>
              </w:rPr>
              <w:t>νων πόρων είναι ευθύνη του Ιδρύματος και των ακαδημαϊκών μονάδων.</w:t>
            </w:r>
          </w:p>
          <w:p w:rsidR="009931B7" w:rsidRPr="00620E85" w:rsidRDefault="009931B7" w:rsidP="009B57F5">
            <w:pPr>
              <w:jc w:val="both"/>
              <w:rPr>
                <w:rFonts w:cstheme="minorHAnsi"/>
                <w:i/>
                <w:sz w:val="24"/>
                <w:szCs w:val="24"/>
              </w:rPr>
            </w:pPr>
            <w:r w:rsidRPr="00620E85">
              <w:rPr>
                <w:rFonts w:cstheme="minorHAnsi"/>
                <w:i/>
                <w:sz w:val="24"/>
                <w:szCs w:val="24"/>
              </w:rPr>
              <w:t>Τα γνωστικά αντικείμενα, οι αρμοδιότητες και τα καθήκοντα του προσωπικού καθορίζονται από αντίστοιχες περιγραφές θέσεων εργασίας, οι οποίες θεσπίζονται στο πλαίσιο λειτουργίας κάθε ακαδημαϊκής ή διοικητικής μονάδας. Για τη</w:t>
            </w:r>
            <w:r w:rsidR="00B20496" w:rsidRPr="00620E85">
              <w:rPr>
                <w:rFonts w:cstheme="minorHAnsi"/>
                <w:i/>
                <w:sz w:val="24"/>
                <w:szCs w:val="24"/>
              </w:rPr>
              <w:t>ν</w:t>
            </w:r>
            <w:r w:rsidRPr="00620E85">
              <w:rPr>
                <w:rFonts w:cstheme="minorHAnsi"/>
                <w:i/>
                <w:sz w:val="24"/>
                <w:szCs w:val="24"/>
              </w:rPr>
              <w:t xml:space="preserve"> πλήρωση των θέσεων αυτών τηρούνται οι απαιτήσεις της νομοθεσίας, της αξιοκρατίας και της δημοσιότητας. Η συνεχής επιμόρφωση και αξιολόγηση του προσωπικού είναι αναγκαία για την επίτευξη επιδόσεων,</w:t>
            </w:r>
            <w:r w:rsidR="006E0E48" w:rsidRPr="00620E85">
              <w:rPr>
                <w:rFonts w:cstheme="minorHAnsi"/>
                <w:i/>
                <w:sz w:val="24"/>
                <w:szCs w:val="24"/>
              </w:rPr>
              <w:t xml:space="preserve"> </w:t>
            </w:r>
            <w:r w:rsidRPr="00620E85">
              <w:rPr>
                <w:rFonts w:cstheme="minorHAnsi"/>
                <w:i/>
                <w:sz w:val="24"/>
                <w:szCs w:val="24"/>
              </w:rPr>
              <w:t>οι οποίες καταγράφονται και παρακολουθούνται στο πλαίσιο του ΕΣΔΠ.</w:t>
            </w:r>
          </w:p>
          <w:p w:rsidR="005A2056" w:rsidRPr="00620E85" w:rsidRDefault="009931B7" w:rsidP="009B57F5">
            <w:pPr>
              <w:jc w:val="both"/>
              <w:rPr>
                <w:rFonts w:cstheme="minorHAnsi"/>
                <w:bCs/>
                <w:sz w:val="24"/>
                <w:szCs w:val="24"/>
              </w:rPr>
            </w:pPr>
            <w:r w:rsidRPr="00620E85">
              <w:rPr>
                <w:rFonts w:cstheme="minorHAnsi"/>
                <w:i/>
                <w:sz w:val="24"/>
                <w:szCs w:val="24"/>
              </w:rPr>
              <w:t>Το Ίδρυμα πρέπει να αναγνωρίζει και να παρέχει τους απαραίτητους πόρου</w:t>
            </w:r>
            <w:r w:rsidR="00B20496" w:rsidRPr="00620E85">
              <w:rPr>
                <w:rFonts w:cstheme="minorHAnsi"/>
                <w:i/>
                <w:sz w:val="24"/>
                <w:szCs w:val="24"/>
              </w:rPr>
              <w:t>ς για την εφαρμογή του ΕΣΔΠ, τη</w:t>
            </w:r>
            <w:r w:rsidRPr="00620E85">
              <w:rPr>
                <w:rFonts w:cstheme="minorHAnsi"/>
                <w:i/>
                <w:sz w:val="24"/>
                <w:szCs w:val="24"/>
              </w:rPr>
              <w:t xml:space="preserve"> βελτίωσή του και την παροχή των υπηρεσιών, οι οποίες οδηγούν στην ικανοποίηση </w:t>
            </w:r>
            <w:r w:rsidRPr="00620E85">
              <w:rPr>
                <w:rFonts w:cstheme="minorHAnsi"/>
                <w:i/>
                <w:sz w:val="24"/>
                <w:szCs w:val="24"/>
              </w:rPr>
              <w:lastRenderedPageBreak/>
              <w:t>των απαιτήσ</w:t>
            </w:r>
            <w:r w:rsidR="00852723" w:rsidRPr="00620E85">
              <w:rPr>
                <w:rFonts w:cstheme="minorHAnsi"/>
                <w:i/>
                <w:sz w:val="24"/>
                <w:szCs w:val="24"/>
              </w:rPr>
              <w:t xml:space="preserve">εων της διασφάλισης ποιότητας. </w:t>
            </w:r>
            <w:r w:rsidRPr="00620E85">
              <w:rPr>
                <w:rFonts w:cstheme="minorHAnsi"/>
                <w:i/>
                <w:sz w:val="24"/>
                <w:szCs w:val="24"/>
              </w:rPr>
              <w:t>Επιπλέον</w:t>
            </w:r>
            <w:r w:rsidR="00852723" w:rsidRPr="00620E85">
              <w:rPr>
                <w:rFonts w:cstheme="minorHAnsi"/>
                <w:i/>
                <w:sz w:val="24"/>
                <w:szCs w:val="24"/>
              </w:rPr>
              <w:t>,</w:t>
            </w:r>
            <w:r w:rsidRPr="00620E85">
              <w:rPr>
                <w:rFonts w:cstheme="minorHAnsi"/>
                <w:i/>
                <w:sz w:val="24"/>
                <w:szCs w:val="24"/>
              </w:rPr>
              <w:t xml:space="preserve"> το Ίδρυμα πρέπει να οργανώνει επαρκώς τη διοικητική </w:t>
            </w:r>
            <w:r w:rsidR="00F90AD2" w:rsidRPr="00620E85">
              <w:rPr>
                <w:rFonts w:cstheme="minorHAnsi"/>
                <w:i/>
                <w:sz w:val="24"/>
                <w:szCs w:val="24"/>
              </w:rPr>
              <w:t>δομή και στελέχωση του ΕΣΔΠ (ΜΟΔΙ</w:t>
            </w:r>
            <w:r w:rsidRPr="00620E85">
              <w:rPr>
                <w:rFonts w:cstheme="minorHAnsi"/>
                <w:i/>
                <w:sz w:val="24"/>
                <w:szCs w:val="24"/>
              </w:rPr>
              <w:t>Π)</w:t>
            </w:r>
            <w:r w:rsidR="00913DA9" w:rsidRPr="00620E85">
              <w:rPr>
                <w:rFonts w:cstheme="minorHAnsi"/>
                <w:i/>
                <w:sz w:val="24"/>
                <w:szCs w:val="24"/>
              </w:rPr>
              <w:t>,</w:t>
            </w:r>
            <w:r w:rsidRPr="00620E85">
              <w:rPr>
                <w:rFonts w:cstheme="minorHAnsi"/>
                <w:i/>
                <w:sz w:val="24"/>
                <w:szCs w:val="24"/>
              </w:rPr>
              <w:t xml:space="preserve"> με σαφή ανάθεση αρμοδιοτήτων και καθηκόντων στο προσωπικό του.</w:t>
            </w:r>
          </w:p>
        </w:tc>
      </w:tr>
    </w:tbl>
    <w:p w:rsidR="00197BBC" w:rsidRPr="00620E85" w:rsidRDefault="00197BBC" w:rsidP="009B57F5">
      <w:pPr>
        <w:tabs>
          <w:tab w:val="left" w:pos="9356"/>
        </w:tabs>
        <w:spacing w:after="120"/>
        <w:jc w:val="both"/>
        <w:rPr>
          <w:rFonts w:cstheme="minorHAnsi"/>
          <w:b/>
          <w:smallCaps/>
          <w:color w:val="1B587C" w:themeColor="accent3"/>
          <w:sz w:val="24"/>
          <w:szCs w:val="24"/>
          <w:u w:val="single"/>
        </w:rPr>
      </w:pPr>
    </w:p>
    <w:p w:rsidR="00432194" w:rsidRPr="00620E85" w:rsidRDefault="00432194" w:rsidP="009B57F5">
      <w:pPr>
        <w:tabs>
          <w:tab w:val="left" w:pos="9356"/>
        </w:tabs>
        <w:spacing w:after="120"/>
        <w:jc w:val="both"/>
        <w:rPr>
          <w:rFonts w:cstheme="minorHAnsi"/>
          <w:b/>
          <w:smallCaps/>
          <w:color w:val="1B587C" w:themeColor="accent3"/>
          <w:sz w:val="24"/>
          <w:szCs w:val="24"/>
          <w:u w:val="single"/>
        </w:rPr>
      </w:pPr>
      <w:proofErr w:type="spellStart"/>
      <w:r w:rsidRPr="00620E85">
        <w:rPr>
          <w:rFonts w:cstheme="minorHAnsi"/>
          <w:b/>
          <w:smallCaps/>
          <w:color w:val="1B587C" w:themeColor="accent3"/>
          <w:sz w:val="24"/>
          <w:szCs w:val="24"/>
          <w:u w:val="single"/>
        </w:rPr>
        <w:t>ενδεικτικα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σημεια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αναφορασ</w:t>
      </w:r>
      <w:proofErr w:type="spellEnd"/>
    </w:p>
    <w:p w:rsidR="009931B7" w:rsidRPr="00620E85" w:rsidRDefault="00261737" w:rsidP="009B57F5">
      <w:pPr>
        <w:pStyle w:val="a0"/>
        <w:numPr>
          <w:ilvl w:val="0"/>
          <w:numId w:val="43"/>
        </w:numPr>
        <w:spacing w:after="120"/>
        <w:jc w:val="both"/>
        <w:rPr>
          <w:rFonts w:cstheme="minorHAnsi"/>
          <w:color w:val="000000" w:themeColor="text1"/>
          <w:sz w:val="24"/>
          <w:szCs w:val="24"/>
        </w:rPr>
      </w:pPr>
      <w:r w:rsidRPr="00620E85">
        <w:rPr>
          <w:rFonts w:cstheme="minorHAnsi"/>
          <w:color w:val="000000" w:themeColor="text1"/>
          <w:sz w:val="24"/>
          <w:szCs w:val="24"/>
        </w:rPr>
        <w:t>Παραθέστε τους εσω</w:t>
      </w:r>
      <w:r w:rsidR="00FC3B25" w:rsidRPr="00620E85">
        <w:rPr>
          <w:rFonts w:cstheme="minorHAnsi"/>
          <w:color w:val="000000" w:themeColor="text1"/>
          <w:sz w:val="24"/>
          <w:szCs w:val="24"/>
        </w:rPr>
        <w:t>τερικούς κανόνες για τη διάθεση και</w:t>
      </w:r>
      <w:r w:rsidRPr="00620E85">
        <w:rPr>
          <w:rFonts w:cstheme="minorHAnsi"/>
          <w:color w:val="000000" w:themeColor="text1"/>
          <w:sz w:val="24"/>
          <w:szCs w:val="24"/>
        </w:rPr>
        <w:t xml:space="preserve"> διαχείριση των: α) χρηματοδοτήσεων</w:t>
      </w:r>
      <w:r w:rsidR="00FC3B25" w:rsidRPr="00620E85">
        <w:rPr>
          <w:rFonts w:cstheme="minorHAnsi"/>
          <w:color w:val="000000" w:themeColor="text1"/>
          <w:sz w:val="24"/>
          <w:szCs w:val="24"/>
        </w:rPr>
        <w:t xml:space="preserve"> από κάθε πηγή, β) υποδομών &amp; </w:t>
      </w:r>
      <w:r w:rsidRPr="00620E85">
        <w:rPr>
          <w:rFonts w:cstheme="minorHAnsi"/>
          <w:color w:val="000000" w:themeColor="text1"/>
          <w:sz w:val="24"/>
          <w:szCs w:val="24"/>
        </w:rPr>
        <w:t>υπηρεσιών</w:t>
      </w:r>
      <w:r w:rsidR="00A356D2" w:rsidRPr="00620E85">
        <w:rPr>
          <w:rFonts w:cstheme="minorHAnsi"/>
          <w:color w:val="000000" w:themeColor="text1"/>
          <w:sz w:val="24"/>
          <w:szCs w:val="24"/>
        </w:rPr>
        <w:t xml:space="preserve"> και </w:t>
      </w:r>
      <w:r w:rsidR="00FC3B25" w:rsidRPr="00620E85">
        <w:rPr>
          <w:rFonts w:cstheme="minorHAnsi"/>
          <w:color w:val="000000" w:themeColor="text1"/>
          <w:sz w:val="24"/>
          <w:szCs w:val="24"/>
        </w:rPr>
        <w:t>γ)</w:t>
      </w:r>
      <w:r w:rsidR="009C0FD5" w:rsidRPr="00620E85">
        <w:rPr>
          <w:rFonts w:cstheme="minorHAnsi"/>
          <w:color w:val="000000" w:themeColor="text1"/>
          <w:sz w:val="24"/>
          <w:szCs w:val="24"/>
        </w:rPr>
        <w:t xml:space="preserve"> </w:t>
      </w:r>
      <w:r w:rsidR="00A356D2" w:rsidRPr="00620E85">
        <w:rPr>
          <w:rFonts w:cstheme="minorHAnsi"/>
          <w:color w:val="000000" w:themeColor="text1"/>
          <w:sz w:val="24"/>
          <w:szCs w:val="24"/>
        </w:rPr>
        <w:t>ανθρώπινων πόρων</w:t>
      </w:r>
    </w:p>
    <w:p w:rsidR="00A356D2" w:rsidRPr="00620E85" w:rsidRDefault="00A356D2" w:rsidP="009B57F5">
      <w:pPr>
        <w:pStyle w:val="a0"/>
        <w:numPr>
          <w:ilvl w:val="0"/>
          <w:numId w:val="43"/>
        </w:numPr>
        <w:spacing w:after="120"/>
        <w:jc w:val="both"/>
        <w:rPr>
          <w:rFonts w:cstheme="minorHAnsi"/>
          <w:color w:val="000000" w:themeColor="text1"/>
          <w:sz w:val="24"/>
          <w:szCs w:val="24"/>
        </w:rPr>
      </w:pPr>
      <w:r w:rsidRPr="00620E85">
        <w:rPr>
          <w:rFonts w:cstheme="minorHAnsi"/>
          <w:color w:val="000000" w:themeColor="text1"/>
          <w:sz w:val="24"/>
          <w:szCs w:val="24"/>
        </w:rPr>
        <w:t>Αναφέρετε τα υφιστάμενα συστήματα παρακολούθησης/σ</w:t>
      </w:r>
      <w:r w:rsidR="006427C7" w:rsidRPr="00620E85">
        <w:rPr>
          <w:rFonts w:cstheme="minorHAnsi"/>
          <w:color w:val="000000" w:themeColor="text1"/>
          <w:sz w:val="24"/>
          <w:szCs w:val="24"/>
        </w:rPr>
        <w:t>υντήρησης των εν γένει υποδομών και</w:t>
      </w:r>
      <w:r w:rsidR="009C0FD5" w:rsidRPr="00620E85">
        <w:rPr>
          <w:rFonts w:cstheme="minorHAnsi"/>
          <w:color w:val="000000" w:themeColor="text1"/>
          <w:sz w:val="24"/>
          <w:szCs w:val="24"/>
        </w:rPr>
        <w:t xml:space="preserve"> τεχνολογικών</w:t>
      </w:r>
      <w:r w:rsidR="00A505F0" w:rsidRPr="00620E85">
        <w:rPr>
          <w:rFonts w:cstheme="minorHAnsi"/>
          <w:color w:val="000000" w:themeColor="text1"/>
          <w:sz w:val="24"/>
          <w:szCs w:val="24"/>
        </w:rPr>
        <w:t xml:space="preserve"> </w:t>
      </w:r>
      <w:r w:rsidR="00A1625F" w:rsidRPr="00620E85">
        <w:rPr>
          <w:rFonts w:cstheme="minorHAnsi"/>
          <w:color w:val="000000" w:themeColor="text1"/>
          <w:sz w:val="24"/>
          <w:szCs w:val="24"/>
        </w:rPr>
        <w:t>υπηρεσιών</w:t>
      </w:r>
      <w:r w:rsidRPr="00620E85">
        <w:rPr>
          <w:rFonts w:cstheme="minorHAnsi"/>
          <w:color w:val="000000" w:themeColor="text1"/>
          <w:sz w:val="24"/>
          <w:szCs w:val="24"/>
        </w:rPr>
        <w:t xml:space="preserve"> (εξοπλισμός, αίθουσες, κοινόχρηστοι χώροι, δίκτυα, σίτιση, στέγαση </w:t>
      </w:r>
      <w:r w:rsidR="000E7CF8" w:rsidRPr="00620E85">
        <w:rPr>
          <w:rFonts w:cstheme="minorHAnsi"/>
          <w:color w:val="000000" w:themeColor="text1"/>
          <w:sz w:val="24"/>
          <w:szCs w:val="24"/>
        </w:rPr>
        <w:t>κ.λπ.</w:t>
      </w:r>
      <w:r w:rsidRPr="00620E85">
        <w:rPr>
          <w:rFonts w:cstheme="minorHAnsi"/>
          <w:color w:val="000000" w:themeColor="text1"/>
          <w:sz w:val="24"/>
          <w:szCs w:val="24"/>
        </w:rPr>
        <w:t>)</w:t>
      </w:r>
    </w:p>
    <w:p w:rsidR="00A356D2" w:rsidRPr="00620E85" w:rsidRDefault="00A356D2" w:rsidP="009B57F5">
      <w:pPr>
        <w:pStyle w:val="a0"/>
        <w:numPr>
          <w:ilvl w:val="0"/>
          <w:numId w:val="43"/>
        </w:numPr>
        <w:spacing w:after="120"/>
        <w:jc w:val="both"/>
        <w:rPr>
          <w:rFonts w:cstheme="minorHAnsi"/>
          <w:color w:val="000000" w:themeColor="text1"/>
          <w:sz w:val="24"/>
          <w:szCs w:val="24"/>
        </w:rPr>
      </w:pPr>
      <w:r w:rsidRPr="00620E85">
        <w:rPr>
          <w:rFonts w:cstheme="minorHAnsi"/>
          <w:color w:val="000000" w:themeColor="text1"/>
          <w:sz w:val="24"/>
          <w:szCs w:val="24"/>
        </w:rPr>
        <w:t xml:space="preserve">Αναφέρετε τα υφιστάμενα συστήματα </w:t>
      </w:r>
      <w:r w:rsidR="00A1625F" w:rsidRPr="00620E85">
        <w:rPr>
          <w:rFonts w:cstheme="minorHAnsi"/>
          <w:color w:val="000000" w:themeColor="text1"/>
          <w:sz w:val="24"/>
          <w:szCs w:val="24"/>
        </w:rPr>
        <w:t xml:space="preserve">(διαδικασίες/δράσεις) </w:t>
      </w:r>
      <w:r w:rsidR="006061D5" w:rsidRPr="00620E85">
        <w:rPr>
          <w:rFonts w:cstheme="minorHAnsi"/>
          <w:color w:val="000000" w:themeColor="text1"/>
          <w:sz w:val="24"/>
          <w:szCs w:val="24"/>
        </w:rPr>
        <w:t xml:space="preserve">επιλογής, </w:t>
      </w:r>
      <w:r w:rsidRPr="00620E85">
        <w:rPr>
          <w:rFonts w:cstheme="minorHAnsi"/>
          <w:color w:val="000000" w:themeColor="text1"/>
          <w:sz w:val="24"/>
          <w:szCs w:val="24"/>
        </w:rPr>
        <w:t>επιμόρφωσης και αξιολόγησης το</w:t>
      </w:r>
      <w:r w:rsidR="008E4664" w:rsidRPr="00620E85">
        <w:rPr>
          <w:rFonts w:cstheme="minorHAnsi"/>
          <w:color w:val="000000" w:themeColor="text1"/>
          <w:sz w:val="24"/>
          <w:szCs w:val="24"/>
        </w:rPr>
        <w:t>υ ανθρώπινου δυναμικού</w:t>
      </w:r>
      <w:r w:rsidR="006061D5" w:rsidRPr="00620E85">
        <w:rPr>
          <w:rFonts w:cstheme="minorHAnsi"/>
          <w:color w:val="000000" w:themeColor="text1"/>
          <w:sz w:val="24"/>
          <w:szCs w:val="24"/>
        </w:rPr>
        <w:t xml:space="preserve">. Αναφερθείτε ειδικότερα στη </w:t>
      </w:r>
      <w:r w:rsidR="000267CC" w:rsidRPr="00620E85">
        <w:rPr>
          <w:rFonts w:cstheme="minorHAnsi"/>
          <w:color w:val="000000" w:themeColor="text1"/>
          <w:sz w:val="24"/>
          <w:szCs w:val="24"/>
        </w:rPr>
        <w:t>στελέχωση</w:t>
      </w:r>
      <w:r w:rsidR="006061D5" w:rsidRPr="00620E85">
        <w:rPr>
          <w:rFonts w:cstheme="minorHAnsi"/>
          <w:color w:val="000000" w:themeColor="text1"/>
          <w:sz w:val="24"/>
          <w:szCs w:val="24"/>
        </w:rPr>
        <w:t xml:space="preserve"> της ΜΟΔΙΠ, </w:t>
      </w:r>
      <w:r w:rsidR="000267CC" w:rsidRPr="00620E85">
        <w:rPr>
          <w:rFonts w:cstheme="minorHAnsi"/>
          <w:color w:val="000000" w:themeColor="text1"/>
          <w:sz w:val="24"/>
          <w:szCs w:val="24"/>
        </w:rPr>
        <w:t>τα προσόντα και τις αρμοδιότητες του ανθρώπινου δυναμικού καθώς και τις δράσεις για την επιμόρφωσή του</w:t>
      </w:r>
      <w:r w:rsidR="006427C7" w:rsidRPr="00620E85">
        <w:rPr>
          <w:rFonts w:cstheme="minorHAnsi"/>
          <w:color w:val="000000" w:themeColor="text1"/>
          <w:sz w:val="24"/>
          <w:szCs w:val="24"/>
        </w:rPr>
        <w:t>.</w:t>
      </w:r>
    </w:p>
    <w:p w:rsidR="00E95491" w:rsidRPr="00620E85" w:rsidRDefault="00E95491" w:rsidP="009B57F5">
      <w:pPr>
        <w:pStyle w:val="a0"/>
        <w:numPr>
          <w:ilvl w:val="0"/>
          <w:numId w:val="27"/>
        </w:numPr>
        <w:tabs>
          <w:tab w:val="left" w:pos="9356"/>
        </w:tabs>
        <w:jc w:val="both"/>
        <w:rPr>
          <w:rFonts w:cstheme="minorHAnsi"/>
          <w:sz w:val="24"/>
          <w:szCs w:val="24"/>
        </w:rPr>
      </w:pPr>
      <w:r w:rsidRPr="00620E85">
        <w:rPr>
          <w:rFonts w:cstheme="minorHAnsi"/>
          <w:sz w:val="24"/>
          <w:szCs w:val="24"/>
        </w:rPr>
        <w:br w:type="page"/>
      </w:r>
    </w:p>
    <w:p w:rsidR="008273E4" w:rsidRPr="00620E85" w:rsidRDefault="008273E4" w:rsidP="008D72E4">
      <w:pPr>
        <w:pStyle w:val="1"/>
      </w:pPr>
      <w:bookmarkStart w:id="5" w:name="_Toc469486715"/>
      <w:bookmarkStart w:id="6" w:name="_Toc504140802"/>
      <w:r w:rsidRPr="00620E85">
        <w:lastRenderedPageBreak/>
        <w:t>Θέσπιση στόχων διασφάλισης της ποιότητας</w:t>
      </w:r>
      <w:bookmarkEnd w:id="5"/>
      <w:bookmarkEnd w:id="6"/>
    </w:p>
    <w:p w:rsidR="008273E4" w:rsidRPr="00620E85" w:rsidRDefault="008273E4" w:rsidP="009B57F5">
      <w:pPr>
        <w:tabs>
          <w:tab w:val="left" w:pos="9356"/>
        </w:tabs>
        <w:jc w:val="both"/>
        <w:rPr>
          <w:rFonts w:cstheme="minorHAnsi"/>
          <w:b/>
          <w:smallCaps/>
          <w:color w:val="1B587C" w:themeColor="accent3"/>
          <w:sz w:val="24"/>
          <w:szCs w:val="24"/>
        </w:rPr>
      </w:pPr>
      <w:r w:rsidRPr="00620E85">
        <w:rPr>
          <w:rFonts w:cstheme="minorHAnsi"/>
          <w:b/>
          <w:smallCaps/>
          <w:color w:val="1B587C" w:themeColor="accent3"/>
          <w:sz w:val="24"/>
          <w:szCs w:val="24"/>
        </w:rPr>
        <w:t>Τα Ιδρύματα θεσπίζουν σαφείς και καθορισμένους στόχους για τη διασφάλιση και τη συνεχή βελτίωση της ποιότητας των παρεχόμενων προγραμμάτων σπουδών, των δραστηριοτήτων έρευνας και καινοτομίας, καθώς και των επιστημονικών και διοικητικών υπηρεσιών. οι στόχοι αυτοί μπορεί να είναι ποσοτικοί και ποιοτικοί και απορρέουν από τη στρατηγική του Ιδρύματος.</w:t>
      </w:r>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782FA8" w:rsidRPr="00620E85" w:rsidTr="00620EAC">
        <w:trPr>
          <w:trHeight w:val="3650"/>
        </w:trPr>
        <w:tc>
          <w:tcPr>
            <w:tcW w:w="9340" w:type="dxa"/>
          </w:tcPr>
          <w:p w:rsidR="008B59C9" w:rsidRPr="00620E85" w:rsidRDefault="008B59C9" w:rsidP="009B57F5">
            <w:pPr>
              <w:jc w:val="both"/>
              <w:rPr>
                <w:rFonts w:cstheme="minorHAnsi"/>
                <w:i/>
                <w:sz w:val="24"/>
                <w:szCs w:val="24"/>
              </w:rPr>
            </w:pPr>
            <w:r w:rsidRPr="00620E85">
              <w:rPr>
                <w:rFonts w:cstheme="minorHAnsi"/>
                <w:i/>
                <w:sz w:val="24"/>
                <w:szCs w:val="24"/>
              </w:rPr>
              <w:t xml:space="preserve">Το </w:t>
            </w:r>
            <w:r w:rsidR="008E4664" w:rsidRPr="00620E85">
              <w:rPr>
                <w:rFonts w:cstheme="minorHAnsi"/>
                <w:i/>
                <w:sz w:val="24"/>
                <w:szCs w:val="24"/>
              </w:rPr>
              <w:t>Ίδρυμα</w:t>
            </w:r>
            <w:r w:rsidRPr="00620E85">
              <w:rPr>
                <w:rFonts w:cstheme="minorHAnsi"/>
                <w:i/>
                <w:sz w:val="24"/>
                <w:szCs w:val="24"/>
              </w:rPr>
              <w:t>, για την εξειδίκευση της στρατηγικής του στο επίπεδο της διασφάλισης ποιότητας, θεσπίζει ποιοτικούς και ποσοτικούς στόχους, χρονικά προσδιορισμένους, οι</w:t>
            </w:r>
            <w:r w:rsidR="00620EAC" w:rsidRPr="00620E85">
              <w:rPr>
                <w:rFonts w:cstheme="minorHAnsi"/>
                <w:i/>
                <w:sz w:val="24"/>
                <w:szCs w:val="24"/>
              </w:rPr>
              <w:t xml:space="preserve"> οποίοι</w:t>
            </w:r>
            <w:r w:rsidR="00C27A96" w:rsidRPr="00620E85">
              <w:rPr>
                <w:rFonts w:cstheme="minorHAnsi"/>
                <w:i/>
                <w:sz w:val="24"/>
                <w:szCs w:val="24"/>
              </w:rPr>
              <w:t>, με την εφαρμογή κατάλληλης διαδικασίας,</w:t>
            </w:r>
            <w:r w:rsidR="00C07CC5" w:rsidRPr="00620E85">
              <w:rPr>
                <w:rFonts w:cstheme="minorHAnsi"/>
                <w:i/>
                <w:sz w:val="24"/>
                <w:szCs w:val="24"/>
              </w:rPr>
              <w:t xml:space="preserve"> </w:t>
            </w:r>
            <w:r w:rsidR="00620EAC" w:rsidRPr="00620E85">
              <w:rPr>
                <w:rFonts w:cstheme="minorHAnsi"/>
                <w:i/>
                <w:sz w:val="24"/>
                <w:szCs w:val="24"/>
              </w:rPr>
              <w:t xml:space="preserve">παρακολουθούνται, </w:t>
            </w:r>
            <w:proofErr w:type="spellStart"/>
            <w:r w:rsidR="00620EAC" w:rsidRPr="00620E85">
              <w:rPr>
                <w:rFonts w:cstheme="minorHAnsi"/>
                <w:i/>
                <w:sz w:val="24"/>
                <w:szCs w:val="24"/>
              </w:rPr>
              <w:t>μετρώ</w:t>
            </w:r>
            <w:r w:rsidRPr="00620E85">
              <w:rPr>
                <w:rFonts w:cstheme="minorHAnsi"/>
                <w:i/>
                <w:sz w:val="24"/>
                <w:szCs w:val="24"/>
              </w:rPr>
              <w:t>νται</w:t>
            </w:r>
            <w:proofErr w:type="spellEnd"/>
            <w:r w:rsidRPr="00620E85">
              <w:rPr>
                <w:rFonts w:cstheme="minorHAnsi"/>
                <w:i/>
                <w:sz w:val="24"/>
                <w:szCs w:val="24"/>
              </w:rPr>
              <w:t xml:space="preserve"> και αναθεωρούνται  στο πλαίσιο της λειτουργίας του ΕΣΔΠ</w:t>
            </w:r>
            <w:r w:rsidR="00C27A96" w:rsidRPr="00620E85">
              <w:rPr>
                <w:rFonts w:cstheme="minorHAnsi"/>
                <w:i/>
                <w:sz w:val="24"/>
                <w:szCs w:val="24"/>
              </w:rPr>
              <w:t xml:space="preserve"> </w:t>
            </w:r>
            <w:r w:rsidRPr="00620E85">
              <w:rPr>
                <w:rFonts w:cstheme="minorHAnsi"/>
                <w:i/>
                <w:sz w:val="24"/>
                <w:szCs w:val="24"/>
              </w:rPr>
              <w:t xml:space="preserve"> από Παραδείγματα στόχων ποιότητας:</w:t>
            </w:r>
          </w:p>
          <w:p w:rsidR="008B59C9" w:rsidRPr="00620E85" w:rsidRDefault="008B59C9" w:rsidP="009B57F5">
            <w:pPr>
              <w:pStyle w:val="a0"/>
              <w:numPr>
                <w:ilvl w:val="0"/>
                <w:numId w:val="32"/>
              </w:numPr>
              <w:spacing w:after="60"/>
              <w:jc w:val="both"/>
              <w:rPr>
                <w:rFonts w:cstheme="minorHAnsi"/>
                <w:i/>
                <w:sz w:val="24"/>
                <w:szCs w:val="24"/>
              </w:rPr>
            </w:pPr>
            <w:r w:rsidRPr="00620E85">
              <w:rPr>
                <w:rFonts w:cstheme="minorHAnsi"/>
                <w:i/>
                <w:sz w:val="24"/>
                <w:szCs w:val="24"/>
              </w:rPr>
              <w:t>Αύξηση του μέσου  ετήσιου ποσοστού αποφοίτησης των  ΠΠΣ του Ιδρύματος σε χ%</w:t>
            </w:r>
          </w:p>
          <w:p w:rsidR="008B59C9" w:rsidRPr="00620E85" w:rsidRDefault="008B59C9" w:rsidP="009B57F5">
            <w:pPr>
              <w:pStyle w:val="a0"/>
              <w:numPr>
                <w:ilvl w:val="0"/>
                <w:numId w:val="32"/>
              </w:numPr>
              <w:spacing w:after="60"/>
              <w:jc w:val="both"/>
              <w:rPr>
                <w:rFonts w:cstheme="minorHAnsi"/>
                <w:i/>
                <w:sz w:val="24"/>
                <w:szCs w:val="24"/>
              </w:rPr>
            </w:pPr>
            <w:r w:rsidRPr="00620E85">
              <w:rPr>
                <w:rFonts w:cstheme="minorHAnsi"/>
                <w:i/>
                <w:sz w:val="24"/>
                <w:szCs w:val="24"/>
              </w:rPr>
              <w:t>Βελτίωση του περιβάλλοντος μάθησης με την παροχή ψηφιακών εφαρμογών με αντικείμενο……..</w:t>
            </w:r>
          </w:p>
          <w:p w:rsidR="008B59C9" w:rsidRPr="00620E85" w:rsidRDefault="008B59C9" w:rsidP="009B57F5">
            <w:pPr>
              <w:pStyle w:val="a0"/>
              <w:numPr>
                <w:ilvl w:val="0"/>
                <w:numId w:val="32"/>
              </w:numPr>
              <w:spacing w:after="60"/>
              <w:jc w:val="both"/>
              <w:rPr>
                <w:rFonts w:cstheme="minorHAnsi"/>
                <w:i/>
                <w:sz w:val="24"/>
                <w:szCs w:val="24"/>
              </w:rPr>
            </w:pPr>
            <w:r w:rsidRPr="00620E85">
              <w:rPr>
                <w:rFonts w:cstheme="minorHAnsi"/>
                <w:i/>
                <w:sz w:val="24"/>
                <w:szCs w:val="24"/>
              </w:rPr>
              <w:t>Βελτίωση της αναλογίας επιστημονικών δημοσιεύσεων ανά μέλος διδακτικού προσωπικού σε…….</w:t>
            </w:r>
          </w:p>
          <w:p w:rsidR="008B59C9" w:rsidRPr="00620E85" w:rsidRDefault="008B59C9" w:rsidP="009B57F5">
            <w:pPr>
              <w:pStyle w:val="a0"/>
              <w:numPr>
                <w:ilvl w:val="0"/>
                <w:numId w:val="32"/>
              </w:numPr>
              <w:spacing w:after="60"/>
              <w:jc w:val="both"/>
              <w:rPr>
                <w:rFonts w:cstheme="minorHAnsi"/>
                <w:i/>
                <w:sz w:val="24"/>
                <w:szCs w:val="24"/>
              </w:rPr>
            </w:pPr>
            <w:r w:rsidRPr="00620E85">
              <w:rPr>
                <w:rFonts w:cstheme="minorHAnsi"/>
                <w:i/>
                <w:sz w:val="24"/>
                <w:szCs w:val="24"/>
              </w:rPr>
              <w:t>Αύξηση του συνόλου της ερευνητικής χρηματοδότησης σε ψ%</w:t>
            </w:r>
          </w:p>
          <w:p w:rsidR="008B59C9" w:rsidRPr="00620E85" w:rsidRDefault="008B59C9" w:rsidP="009B57F5">
            <w:pPr>
              <w:jc w:val="both"/>
              <w:rPr>
                <w:rFonts w:cstheme="minorHAnsi"/>
                <w:i/>
                <w:sz w:val="24"/>
                <w:szCs w:val="24"/>
              </w:rPr>
            </w:pPr>
          </w:p>
          <w:p w:rsidR="00782FA8" w:rsidRPr="00620E85" w:rsidRDefault="008B59C9" w:rsidP="009B57F5">
            <w:pPr>
              <w:jc w:val="both"/>
              <w:rPr>
                <w:rFonts w:cstheme="minorHAnsi"/>
                <w:sz w:val="24"/>
                <w:szCs w:val="24"/>
              </w:rPr>
            </w:pPr>
            <w:r w:rsidRPr="00620E85">
              <w:rPr>
                <w:rFonts w:cstheme="minorHAnsi"/>
                <w:i/>
                <w:sz w:val="24"/>
                <w:szCs w:val="24"/>
              </w:rPr>
              <w:t>Οι στόχοι συνοδεύονται από συγκεκριμένο σχέδιο ενεργειών για την επίτευξή τους, με τη συμμετοχή όλων των ενδιαφερομένων μερών.</w:t>
            </w:r>
          </w:p>
        </w:tc>
      </w:tr>
    </w:tbl>
    <w:p w:rsidR="005559B1" w:rsidRPr="00620E85" w:rsidRDefault="005559B1" w:rsidP="009B57F5">
      <w:pPr>
        <w:tabs>
          <w:tab w:val="left" w:pos="9356"/>
        </w:tabs>
        <w:spacing w:after="120"/>
        <w:jc w:val="both"/>
        <w:rPr>
          <w:rFonts w:cstheme="minorHAnsi"/>
          <w:b/>
          <w:smallCaps/>
          <w:color w:val="1B587C" w:themeColor="accent3"/>
          <w:sz w:val="24"/>
          <w:szCs w:val="24"/>
          <w:u w:val="single"/>
        </w:rPr>
      </w:pPr>
    </w:p>
    <w:p w:rsidR="00432194" w:rsidRPr="00620E85" w:rsidRDefault="00432194" w:rsidP="009B57F5">
      <w:pPr>
        <w:tabs>
          <w:tab w:val="left" w:pos="9356"/>
        </w:tabs>
        <w:spacing w:after="120"/>
        <w:jc w:val="both"/>
        <w:rPr>
          <w:rFonts w:cstheme="minorHAnsi"/>
          <w:b/>
          <w:smallCaps/>
          <w:color w:val="1B587C" w:themeColor="accent3"/>
          <w:sz w:val="24"/>
          <w:szCs w:val="24"/>
          <w:u w:val="single"/>
        </w:rPr>
      </w:pPr>
      <w:proofErr w:type="spellStart"/>
      <w:r w:rsidRPr="00620E85">
        <w:rPr>
          <w:rFonts w:cstheme="minorHAnsi"/>
          <w:b/>
          <w:smallCaps/>
          <w:color w:val="1B587C" w:themeColor="accent3"/>
          <w:sz w:val="24"/>
          <w:szCs w:val="24"/>
          <w:u w:val="single"/>
        </w:rPr>
        <w:t>ενδεικτικα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σημεια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αναφορασ</w:t>
      </w:r>
      <w:proofErr w:type="spellEnd"/>
    </w:p>
    <w:p w:rsidR="008B59C9" w:rsidRPr="00620E85" w:rsidRDefault="008B59C9" w:rsidP="009B57F5">
      <w:pPr>
        <w:pStyle w:val="a0"/>
        <w:numPr>
          <w:ilvl w:val="0"/>
          <w:numId w:val="44"/>
        </w:numPr>
        <w:spacing w:after="120"/>
        <w:jc w:val="both"/>
        <w:rPr>
          <w:rFonts w:cstheme="minorHAnsi"/>
          <w:color w:val="000000" w:themeColor="text1"/>
          <w:sz w:val="24"/>
          <w:szCs w:val="24"/>
        </w:rPr>
      </w:pPr>
      <w:r w:rsidRPr="00620E85">
        <w:rPr>
          <w:rFonts w:cstheme="minorHAnsi"/>
          <w:color w:val="000000" w:themeColor="text1"/>
          <w:sz w:val="24"/>
          <w:szCs w:val="24"/>
        </w:rPr>
        <w:t xml:space="preserve">Αναφέρετε </w:t>
      </w:r>
      <w:r w:rsidR="004A71B3" w:rsidRPr="00620E85">
        <w:rPr>
          <w:rFonts w:cstheme="minorHAnsi"/>
          <w:color w:val="000000" w:themeColor="text1"/>
          <w:sz w:val="24"/>
          <w:szCs w:val="24"/>
        </w:rPr>
        <w:t>τον προγραμματισμό των στόχων και δράσεων με αντίστοιχα χρονοδιαγ</w:t>
      </w:r>
      <w:r w:rsidR="00114D9C" w:rsidRPr="00620E85">
        <w:rPr>
          <w:rFonts w:cstheme="minorHAnsi"/>
          <w:color w:val="000000" w:themeColor="text1"/>
          <w:sz w:val="24"/>
          <w:szCs w:val="24"/>
        </w:rPr>
        <w:t>ρά</w:t>
      </w:r>
      <w:r w:rsidR="00206C50" w:rsidRPr="00620E85">
        <w:rPr>
          <w:rFonts w:cstheme="minorHAnsi"/>
          <w:color w:val="000000" w:themeColor="text1"/>
          <w:sz w:val="24"/>
          <w:szCs w:val="24"/>
        </w:rPr>
        <w:t xml:space="preserve">μματα, </w:t>
      </w:r>
      <w:r w:rsidR="004A71B3" w:rsidRPr="00620E85">
        <w:rPr>
          <w:rFonts w:cstheme="minorHAnsi"/>
          <w:color w:val="000000" w:themeColor="text1"/>
          <w:sz w:val="24"/>
          <w:szCs w:val="24"/>
        </w:rPr>
        <w:t xml:space="preserve">δείκτες </w:t>
      </w:r>
      <w:r w:rsidR="005336A2" w:rsidRPr="00620E85">
        <w:rPr>
          <w:rFonts w:cstheme="minorHAnsi"/>
          <w:color w:val="000000" w:themeColor="text1"/>
          <w:sz w:val="24"/>
          <w:szCs w:val="24"/>
        </w:rPr>
        <w:t xml:space="preserve">και </w:t>
      </w:r>
      <w:r w:rsidR="00114D9C" w:rsidRPr="00620E85">
        <w:rPr>
          <w:rFonts w:cstheme="minorHAnsi"/>
          <w:color w:val="000000" w:themeColor="text1"/>
          <w:sz w:val="24"/>
          <w:szCs w:val="24"/>
        </w:rPr>
        <w:t>αρμόδια</w:t>
      </w:r>
      <w:r w:rsidR="005336A2" w:rsidRPr="00620E85">
        <w:rPr>
          <w:rFonts w:cstheme="minorHAnsi"/>
          <w:color w:val="000000" w:themeColor="text1"/>
          <w:sz w:val="24"/>
          <w:szCs w:val="24"/>
        </w:rPr>
        <w:t xml:space="preserve"> πρόσωπα για τ</w:t>
      </w:r>
      <w:r w:rsidR="00114D9C" w:rsidRPr="00620E85">
        <w:rPr>
          <w:rFonts w:cstheme="minorHAnsi"/>
          <w:color w:val="000000" w:themeColor="text1"/>
          <w:sz w:val="24"/>
          <w:szCs w:val="24"/>
        </w:rPr>
        <w:t>η</w:t>
      </w:r>
      <w:r w:rsidR="005336A2" w:rsidRPr="00620E85">
        <w:rPr>
          <w:rFonts w:cstheme="minorHAnsi"/>
          <w:color w:val="000000" w:themeColor="text1"/>
          <w:sz w:val="24"/>
          <w:szCs w:val="24"/>
        </w:rPr>
        <w:t>ν υλοποίη</w:t>
      </w:r>
      <w:r w:rsidR="00A15617" w:rsidRPr="00620E85">
        <w:rPr>
          <w:rFonts w:cstheme="minorHAnsi"/>
          <w:color w:val="000000" w:themeColor="text1"/>
          <w:sz w:val="24"/>
          <w:szCs w:val="24"/>
        </w:rPr>
        <w:t>σή τους</w:t>
      </w:r>
      <w:r w:rsidR="005336A2" w:rsidRPr="00620E85">
        <w:rPr>
          <w:rFonts w:cstheme="minorHAnsi"/>
          <w:color w:val="000000" w:themeColor="text1"/>
          <w:sz w:val="24"/>
          <w:szCs w:val="24"/>
        </w:rPr>
        <w:t xml:space="preserve"> </w:t>
      </w:r>
      <w:r w:rsidR="00206C50" w:rsidRPr="00620E85">
        <w:rPr>
          <w:rFonts w:cstheme="minorHAnsi"/>
          <w:color w:val="000000" w:themeColor="text1"/>
          <w:sz w:val="24"/>
          <w:szCs w:val="24"/>
        </w:rPr>
        <w:t>ως προς</w:t>
      </w:r>
      <w:r w:rsidR="004A71B3" w:rsidRPr="00620E85">
        <w:rPr>
          <w:rFonts w:cstheme="minorHAnsi"/>
          <w:color w:val="000000" w:themeColor="text1"/>
          <w:sz w:val="24"/>
          <w:szCs w:val="24"/>
        </w:rPr>
        <w:t xml:space="preserve"> όλους τους τομείς δράσης του Ιδρύματος.</w:t>
      </w:r>
      <w:r w:rsidRPr="00620E85">
        <w:rPr>
          <w:rFonts w:cstheme="minorHAnsi"/>
          <w:color w:val="000000" w:themeColor="text1"/>
          <w:sz w:val="24"/>
          <w:szCs w:val="24"/>
        </w:rPr>
        <w:t xml:space="preserve"> </w:t>
      </w:r>
      <w:r w:rsidR="00BA295F" w:rsidRPr="00620E85">
        <w:rPr>
          <w:rFonts w:cstheme="minorHAnsi"/>
          <w:color w:val="000000" w:themeColor="text1"/>
          <w:sz w:val="24"/>
          <w:szCs w:val="24"/>
        </w:rPr>
        <w:t>Ειδικότερα</w:t>
      </w:r>
      <w:r w:rsidRPr="00620E85">
        <w:rPr>
          <w:rFonts w:cstheme="minorHAnsi"/>
          <w:color w:val="000000" w:themeColor="text1"/>
          <w:sz w:val="24"/>
          <w:szCs w:val="24"/>
        </w:rPr>
        <w:t>,</w:t>
      </w:r>
      <w:r w:rsidR="004A71B3" w:rsidRPr="00620E85">
        <w:rPr>
          <w:rFonts w:cstheme="minorHAnsi"/>
          <w:color w:val="000000" w:themeColor="text1"/>
          <w:sz w:val="24"/>
          <w:szCs w:val="24"/>
        </w:rPr>
        <w:t xml:space="preserve"> μπορεί</w:t>
      </w:r>
      <w:r w:rsidRPr="00620E85">
        <w:rPr>
          <w:rFonts w:cstheme="minorHAnsi"/>
          <w:color w:val="000000" w:themeColor="text1"/>
          <w:sz w:val="24"/>
          <w:szCs w:val="24"/>
        </w:rPr>
        <w:t xml:space="preserve"> να γίνει αναφορά σε στόχους που αφορούν:</w:t>
      </w:r>
    </w:p>
    <w:p w:rsidR="008B59C9" w:rsidRPr="00620E85" w:rsidRDefault="004A71B3" w:rsidP="009B57F5">
      <w:pPr>
        <w:pStyle w:val="a0"/>
        <w:numPr>
          <w:ilvl w:val="0"/>
          <w:numId w:val="45"/>
        </w:numPr>
        <w:spacing w:after="60" w:line="240" w:lineRule="auto"/>
        <w:jc w:val="both"/>
        <w:rPr>
          <w:rFonts w:cstheme="minorHAnsi"/>
          <w:sz w:val="24"/>
          <w:szCs w:val="24"/>
        </w:rPr>
      </w:pPr>
      <w:r w:rsidRPr="00620E85">
        <w:rPr>
          <w:rFonts w:cstheme="minorHAnsi"/>
          <w:sz w:val="24"/>
          <w:szCs w:val="24"/>
        </w:rPr>
        <w:t>σ</w:t>
      </w:r>
      <w:r w:rsidR="008B59C9" w:rsidRPr="00620E85">
        <w:rPr>
          <w:rFonts w:cstheme="minorHAnsi"/>
          <w:sz w:val="24"/>
          <w:szCs w:val="24"/>
        </w:rPr>
        <w:t>την αναβάθμιση και συνεχή βελτίωση του διδακτικού έργου</w:t>
      </w:r>
    </w:p>
    <w:p w:rsidR="008B59C9" w:rsidRPr="00620E85" w:rsidRDefault="004A71B3" w:rsidP="009B57F5">
      <w:pPr>
        <w:pStyle w:val="a0"/>
        <w:numPr>
          <w:ilvl w:val="0"/>
          <w:numId w:val="45"/>
        </w:numPr>
        <w:spacing w:after="60" w:line="240" w:lineRule="auto"/>
        <w:jc w:val="both"/>
        <w:rPr>
          <w:rFonts w:cstheme="minorHAnsi"/>
          <w:sz w:val="24"/>
          <w:szCs w:val="24"/>
        </w:rPr>
      </w:pPr>
      <w:r w:rsidRPr="00620E85">
        <w:rPr>
          <w:rFonts w:cstheme="minorHAnsi"/>
          <w:sz w:val="24"/>
          <w:szCs w:val="24"/>
        </w:rPr>
        <w:t>σ</w:t>
      </w:r>
      <w:r w:rsidR="008B59C9" w:rsidRPr="00620E85">
        <w:rPr>
          <w:rFonts w:cstheme="minorHAnsi"/>
          <w:sz w:val="24"/>
          <w:szCs w:val="24"/>
        </w:rPr>
        <w:t>την προαγωγή της ερευνητικής δραστηριότητας</w:t>
      </w:r>
    </w:p>
    <w:p w:rsidR="008B59C9" w:rsidRPr="00620E85" w:rsidRDefault="004A71B3" w:rsidP="009B57F5">
      <w:pPr>
        <w:pStyle w:val="a0"/>
        <w:numPr>
          <w:ilvl w:val="0"/>
          <w:numId w:val="45"/>
        </w:numPr>
        <w:spacing w:after="60" w:line="240" w:lineRule="auto"/>
        <w:jc w:val="both"/>
        <w:rPr>
          <w:rFonts w:cstheme="minorHAnsi"/>
          <w:sz w:val="24"/>
          <w:szCs w:val="24"/>
        </w:rPr>
      </w:pPr>
      <w:r w:rsidRPr="00620E85">
        <w:rPr>
          <w:rFonts w:cstheme="minorHAnsi"/>
          <w:sz w:val="24"/>
          <w:szCs w:val="24"/>
        </w:rPr>
        <w:t>σ</w:t>
      </w:r>
      <w:r w:rsidR="008B59C9" w:rsidRPr="00620E85">
        <w:rPr>
          <w:rFonts w:cstheme="minorHAnsi"/>
          <w:sz w:val="24"/>
          <w:szCs w:val="24"/>
        </w:rPr>
        <w:t>την ενίσχυση της εξωστρέφειας του Ιδρύματος</w:t>
      </w:r>
    </w:p>
    <w:p w:rsidR="008B59C9" w:rsidRPr="00620E85" w:rsidRDefault="004A71B3" w:rsidP="009B57F5">
      <w:pPr>
        <w:pStyle w:val="a0"/>
        <w:numPr>
          <w:ilvl w:val="0"/>
          <w:numId w:val="45"/>
        </w:numPr>
        <w:spacing w:after="60" w:line="240" w:lineRule="auto"/>
        <w:jc w:val="both"/>
        <w:rPr>
          <w:rFonts w:cstheme="minorHAnsi"/>
          <w:sz w:val="24"/>
          <w:szCs w:val="24"/>
        </w:rPr>
      </w:pPr>
      <w:r w:rsidRPr="00620E85">
        <w:rPr>
          <w:rFonts w:cstheme="minorHAnsi"/>
          <w:sz w:val="24"/>
          <w:szCs w:val="24"/>
        </w:rPr>
        <w:t>σ</w:t>
      </w:r>
      <w:r w:rsidR="008B59C9" w:rsidRPr="00620E85">
        <w:rPr>
          <w:rFonts w:cstheme="minorHAnsi"/>
          <w:sz w:val="24"/>
          <w:szCs w:val="24"/>
        </w:rPr>
        <w:t xml:space="preserve">την αντιμετώπιση </w:t>
      </w:r>
      <w:r w:rsidRPr="00620E85">
        <w:rPr>
          <w:rFonts w:cstheme="minorHAnsi"/>
          <w:sz w:val="24"/>
          <w:szCs w:val="24"/>
        </w:rPr>
        <w:t xml:space="preserve"> </w:t>
      </w:r>
      <w:r w:rsidR="008B59C9" w:rsidRPr="00620E85">
        <w:rPr>
          <w:rFonts w:cstheme="minorHAnsi"/>
          <w:sz w:val="24"/>
          <w:szCs w:val="24"/>
        </w:rPr>
        <w:t xml:space="preserve">ειδικών </w:t>
      </w:r>
      <w:r w:rsidR="00361188" w:rsidRPr="00620E85">
        <w:rPr>
          <w:rFonts w:cstheme="minorHAnsi"/>
          <w:sz w:val="24"/>
          <w:szCs w:val="24"/>
        </w:rPr>
        <w:t>προβλημάτων ή</w:t>
      </w:r>
      <w:r w:rsidRPr="00620E85">
        <w:rPr>
          <w:rFonts w:cstheme="minorHAnsi"/>
          <w:sz w:val="24"/>
          <w:szCs w:val="24"/>
        </w:rPr>
        <w:t xml:space="preserve"> κι</w:t>
      </w:r>
      <w:r w:rsidR="00114D9C" w:rsidRPr="00620E85">
        <w:rPr>
          <w:rFonts w:cstheme="minorHAnsi"/>
          <w:sz w:val="24"/>
          <w:szCs w:val="24"/>
        </w:rPr>
        <w:t>ν</w:t>
      </w:r>
      <w:r w:rsidRPr="00620E85">
        <w:rPr>
          <w:rFonts w:cstheme="minorHAnsi"/>
          <w:sz w:val="24"/>
          <w:szCs w:val="24"/>
        </w:rPr>
        <w:t>δύνων</w:t>
      </w:r>
    </w:p>
    <w:p w:rsidR="008B59C9" w:rsidRPr="00620E85" w:rsidRDefault="005336A2" w:rsidP="009B57F5">
      <w:pPr>
        <w:pStyle w:val="a0"/>
        <w:numPr>
          <w:ilvl w:val="0"/>
          <w:numId w:val="45"/>
        </w:numPr>
        <w:spacing w:after="60" w:line="240" w:lineRule="auto"/>
        <w:jc w:val="both"/>
        <w:rPr>
          <w:rFonts w:cstheme="minorHAnsi"/>
          <w:sz w:val="24"/>
          <w:szCs w:val="24"/>
        </w:rPr>
      </w:pPr>
      <w:r w:rsidRPr="00620E85">
        <w:rPr>
          <w:rFonts w:cstheme="minorHAnsi"/>
          <w:sz w:val="24"/>
          <w:szCs w:val="24"/>
        </w:rPr>
        <w:t>σ</w:t>
      </w:r>
      <w:r w:rsidR="008B59C9" w:rsidRPr="00620E85">
        <w:rPr>
          <w:rFonts w:cstheme="minorHAnsi"/>
          <w:sz w:val="24"/>
          <w:szCs w:val="24"/>
        </w:rPr>
        <w:t>την ανταπόκριση στις συστάσεις προηγούμενων εξωτερικών αξιολογήσεων του Ιδρύματος ή</w:t>
      </w:r>
      <w:r w:rsidRPr="00620E85">
        <w:rPr>
          <w:rFonts w:cstheme="minorHAnsi"/>
          <w:sz w:val="24"/>
          <w:szCs w:val="24"/>
        </w:rPr>
        <w:t>/και</w:t>
      </w:r>
      <w:r w:rsidR="008B59C9" w:rsidRPr="00620E85">
        <w:rPr>
          <w:rFonts w:cstheme="minorHAnsi"/>
          <w:sz w:val="24"/>
          <w:szCs w:val="24"/>
        </w:rPr>
        <w:t xml:space="preserve"> των ακαδημαϊκών μονάδων</w:t>
      </w:r>
    </w:p>
    <w:p w:rsidR="008B59C9" w:rsidRPr="00620E85" w:rsidRDefault="00923A1C" w:rsidP="009B57F5">
      <w:pPr>
        <w:pStyle w:val="a0"/>
        <w:numPr>
          <w:ilvl w:val="0"/>
          <w:numId w:val="44"/>
        </w:numPr>
        <w:spacing w:after="120"/>
        <w:jc w:val="both"/>
        <w:rPr>
          <w:rFonts w:cstheme="minorHAnsi"/>
          <w:color w:val="000000" w:themeColor="text1"/>
          <w:sz w:val="24"/>
          <w:szCs w:val="24"/>
        </w:rPr>
      </w:pPr>
      <w:r w:rsidRPr="00620E85">
        <w:rPr>
          <w:rFonts w:cstheme="minorHAnsi"/>
          <w:color w:val="000000" w:themeColor="text1"/>
          <w:sz w:val="24"/>
          <w:szCs w:val="24"/>
        </w:rPr>
        <w:t>Αναφέρε</w:t>
      </w:r>
      <w:r w:rsidR="005336A2" w:rsidRPr="00620E85">
        <w:rPr>
          <w:rFonts w:cstheme="minorHAnsi"/>
          <w:color w:val="000000" w:themeColor="text1"/>
          <w:sz w:val="24"/>
          <w:szCs w:val="24"/>
        </w:rPr>
        <w:t>τε τρόπους παρακολούθησης και καταγραφής της προόδου</w:t>
      </w:r>
      <w:r w:rsidR="008B59C9" w:rsidRPr="00620E85">
        <w:rPr>
          <w:rFonts w:cstheme="minorHAnsi"/>
          <w:color w:val="000000" w:themeColor="text1"/>
          <w:sz w:val="24"/>
          <w:szCs w:val="24"/>
        </w:rPr>
        <w:t xml:space="preserve"> </w:t>
      </w:r>
      <w:r w:rsidR="003655B1" w:rsidRPr="00620E85">
        <w:rPr>
          <w:rFonts w:cstheme="minorHAnsi"/>
          <w:color w:val="000000" w:themeColor="text1"/>
          <w:sz w:val="24"/>
          <w:szCs w:val="24"/>
        </w:rPr>
        <w:t>στην επίτευξη των στόχων</w:t>
      </w:r>
    </w:p>
    <w:p w:rsidR="005336A2" w:rsidRPr="00620E85" w:rsidRDefault="005336A2" w:rsidP="009B57F5">
      <w:pPr>
        <w:pStyle w:val="a0"/>
        <w:numPr>
          <w:ilvl w:val="0"/>
          <w:numId w:val="44"/>
        </w:numPr>
        <w:spacing w:after="120"/>
        <w:jc w:val="both"/>
        <w:rPr>
          <w:rFonts w:cstheme="minorHAnsi"/>
          <w:color w:val="000000" w:themeColor="text1"/>
          <w:sz w:val="24"/>
          <w:szCs w:val="24"/>
        </w:rPr>
      </w:pPr>
      <w:r w:rsidRPr="00620E85">
        <w:rPr>
          <w:rFonts w:cstheme="minorHAnsi"/>
          <w:color w:val="000000" w:themeColor="text1"/>
          <w:sz w:val="24"/>
          <w:szCs w:val="24"/>
        </w:rPr>
        <w:t>Παραθέστε τη συνολική στρατηγική του Ιδρύματος ως παράρτημα στην παρούσα πρόταση</w:t>
      </w:r>
    </w:p>
    <w:p w:rsidR="00980961" w:rsidRPr="00620E85" w:rsidRDefault="00980961" w:rsidP="009B57F5">
      <w:pPr>
        <w:pStyle w:val="a0"/>
        <w:numPr>
          <w:ilvl w:val="0"/>
          <w:numId w:val="44"/>
        </w:numPr>
        <w:spacing w:after="120"/>
        <w:jc w:val="both"/>
        <w:rPr>
          <w:rFonts w:cstheme="minorHAnsi"/>
          <w:color w:val="000000" w:themeColor="text1"/>
          <w:sz w:val="24"/>
          <w:szCs w:val="24"/>
        </w:rPr>
      </w:pPr>
      <w:r w:rsidRPr="00620E85">
        <w:rPr>
          <w:rFonts w:cstheme="minorHAnsi"/>
          <w:color w:val="000000" w:themeColor="text1"/>
          <w:sz w:val="24"/>
          <w:szCs w:val="24"/>
        </w:rPr>
        <w:br w:type="page"/>
      </w:r>
    </w:p>
    <w:p w:rsidR="000023C9" w:rsidRPr="00620E85" w:rsidRDefault="000023C9" w:rsidP="008D72E4">
      <w:pPr>
        <w:pStyle w:val="1"/>
      </w:pPr>
      <w:bookmarkStart w:id="7" w:name="_Toc469486716"/>
      <w:bookmarkStart w:id="8" w:name="_Toc504140803"/>
      <w:bookmarkStart w:id="9" w:name="_Toc469405375"/>
      <w:r w:rsidRPr="00620E85">
        <w:lastRenderedPageBreak/>
        <w:t>Δομή, οργάνωση και λειτουργία του ΕΣΔΠ</w:t>
      </w:r>
      <w:bookmarkEnd w:id="7"/>
      <w:bookmarkEnd w:id="8"/>
    </w:p>
    <w:p w:rsidR="000023C9" w:rsidRPr="00620E85" w:rsidRDefault="000023C9" w:rsidP="009B57F5">
      <w:pPr>
        <w:tabs>
          <w:tab w:val="left" w:pos="9356"/>
        </w:tabs>
        <w:jc w:val="both"/>
        <w:rPr>
          <w:rFonts w:cstheme="minorHAnsi"/>
          <w:b/>
          <w:smallCaps/>
          <w:color w:val="1B587C" w:themeColor="accent3"/>
          <w:sz w:val="24"/>
          <w:szCs w:val="24"/>
        </w:rPr>
      </w:pPr>
      <w:r w:rsidRPr="00620E85">
        <w:rPr>
          <w:rFonts w:cstheme="minorHAnsi"/>
          <w:b/>
          <w:smallCaps/>
          <w:color w:val="1B587C" w:themeColor="accent3"/>
          <w:sz w:val="24"/>
          <w:szCs w:val="24"/>
        </w:rPr>
        <w:t xml:space="preserve">Τα ΑΕΙ συγκροτούν </w:t>
      </w:r>
      <w:r w:rsidR="00250096" w:rsidRPr="00620E85">
        <w:rPr>
          <w:rFonts w:cstheme="minorHAnsi"/>
          <w:b/>
          <w:smallCaps/>
          <w:color w:val="1B587C" w:themeColor="accent3"/>
          <w:sz w:val="24"/>
          <w:szCs w:val="24"/>
        </w:rPr>
        <w:t>και οργανώνουν το εσωτερικό</w:t>
      </w:r>
      <w:r w:rsidRPr="00620E85">
        <w:rPr>
          <w:rFonts w:cstheme="minorHAnsi"/>
          <w:b/>
          <w:smallCaps/>
          <w:color w:val="1B587C" w:themeColor="accent3"/>
          <w:sz w:val="24"/>
          <w:szCs w:val="24"/>
        </w:rPr>
        <w:t xml:space="preserve"> σύστημα διασφάλισης ποιότητας, το οποίο περιλαμβάνει διεργασίες και διαδικασίες που αντιστοιχούν σε όλες τις ακαδημαϊκές δραστηριότητες και λειτουργίες. ιδιαίτερα εστιάζουν στην ποιότητα της μάθησής και της διδασκαλίας-συμπεριλαμβανομένου του μαθησιακού περιβάλλοντος</w:t>
      </w:r>
      <w:r w:rsidR="00250096" w:rsidRPr="00620E85">
        <w:rPr>
          <w:rFonts w:cstheme="minorHAnsi"/>
          <w:b/>
          <w:smallCaps/>
          <w:color w:val="1B587C" w:themeColor="accent3"/>
          <w:sz w:val="24"/>
          <w:szCs w:val="24"/>
        </w:rPr>
        <w:t>-</w:t>
      </w:r>
      <w:r w:rsidRPr="00620E85">
        <w:rPr>
          <w:rFonts w:cstheme="minorHAnsi"/>
          <w:b/>
          <w:smallCaps/>
          <w:color w:val="1B587C" w:themeColor="accent3"/>
          <w:sz w:val="24"/>
          <w:szCs w:val="24"/>
        </w:rPr>
        <w:t>, στην έρευνα, στην καινοτομία και στη διοίκηση.</w:t>
      </w:r>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1E7CFC" w:rsidRPr="00620E85" w:rsidTr="000023C9">
        <w:tc>
          <w:tcPr>
            <w:tcW w:w="9340" w:type="dxa"/>
          </w:tcPr>
          <w:bookmarkEnd w:id="9"/>
          <w:p w:rsidR="000023C9" w:rsidRPr="00620E85" w:rsidRDefault="000023C9" w:rsidP="009B57F5">
            <w:pPr>
              <w:spacing w:after="80"/>
              <w:jc w:val="both"/>
              <w:rPr>
                <w:rFonts w:cstheme="minorHAnsi"/>
                <w:i/>
                <w:sz w:val="24"/>
                <w:szCs w:val="24"/>
              </w:rPr>
            </w:pPr>
            <w:r w:rsidRPr="00620E85">
              <w:rPr>
                <w:rFonts w:cstheme="minorHAnsi"/>
                <w:i/>
                <w:sz w:val="24"/>
                <w:szCs w:val="24"/>
              </w:rPr>
              <w:t>Ο σκοπός του συστήματος διασφάλισης ποιότητας (ΕΣΔΠ) είναι η ανάπτυξη, η αποτελεσματική λειτουργία και η συνεχής βελτίωση του συνόλου των δραστηριοτήτων του Ιδρύματος και, ειδικότερα, της εκπαίδευσης, έρευνας, καινοτομίας, διοίκησης και συναφών υπηρεσιών, σύμφωνα με τις δ</w:t>
            </w:r>
            <w:r w:rsidR="00866E9A" w:rsidRPr="00620E85">
              <w:rPr>
                <w:rFonts w:cstheme="minorHAnsi"/>
                <w:i/>
                <w:sz w:val="24"/>
                <w:szCs w:val="24"/>
              </w:rPr>
              <w:t>ιεθνείς πρακτικές-</w:t>
            </w:r>
            <w:r w:rsidRPr="00620E85">
              <w:rPr>
                <w:rFonts w:cstheme="minorHAnsi"/>
                <w:i/>
                <w:sz w:val="24"/>
                <w:szCs w:val="24"/>
              </w:rPr>
              <w:t xml:space="preserve"> ιδίως εκείνες του Ευρωπαϊκού Χώρου Ανώτατης Εκπαίδευσης- και τις αρχές και κατευθύνσεις της ΑΔΙΠ</w:t>
            </w:r>
            <w:r w:rsidR="00866E9A" w:rsidRPr="00620E85">
              <w:rPr>
                <w:rFonts w:cstheme="minorHAnsi"/>
                <w:i/>
                <w:sz w:val="24"/>
                <w:szCs w:val="24"/>
              </w:rPr>
              <w:t>,</w:t>
            </w:r>
            <w:r w:rsidRPr="00620E85">
              <w:rPr>
                <w:rFonts w:cstheme="minorHAnsi"/>
                <w:i/>
                <w:sz w:val="24"/>
                <w:szCs w:val="24"/>
              </w:rPr>
              <w:t xml:space="preserve"> που καθορίζονται στο πλαίσιο του παρόντος προτύπου. </w:t>
            </w:r>
          </w:p>
          <w:p w:rsidR="000023C9" w:rsidRPr="00620E85" w:rsidRDefault="000023C9" w:rsidP="009B57F5">
            <w:pPr>
              <w:spacing w:after="80"/>
              <w:jc w:val="both"/>
              <w:rPr>
                <w:rFonts w:cstheme="minorHAnsi"/>
                <w:i/>
                <w:sz w:val="24"/>
                <w:szCs w:val="24"/>
                <w:u w:val="single"/>
              </w:rPr>
            </w:pPr>
            <w:r w:rsidRPr="00620E85">
              <w:rPr>
                <w:rFonts w:cstheme="minorHAnsi"/>
                <w:i/>
                <w:sz w:val="24"/>
                <w:szCs w:val="24"/>
                <w:u w:val="single"/>
              </w:rPr>
              <w:t>Δομή και οργάνωση</w:t>
            </w:r>
          </w:p>
          <w:p w:rsidR="000023C9" w:rsidRPr="00620E85" w:rsidRDefault="000023C9" w:rsidP="009B57F5">
            <w:pPr>
              <w:spacing w:after="80"/>
              <w:jc w:val="both"/>
              <w:rPr>
                <w:rFonts w:cstheme="minorHAnsi"/>
                <w:i/>
                <w:sz w:val="24"/>
                <w:szCs w:val="24"/>
              </w:rPr>
            </w:pPr>
            <w:r w:rsidRPr="00620E85">
              <w:rPr>
                <w:rFonts w:cstheme="minorHAnsi"/>
                <w:i/>
                <w:sz w:val="24"/>
                <w:szCs w:val="24"/>
              </w:rPr>
              <w:t>Για τη διοίκηση και διαχείριση</w:t>
            </w:r>
            <w:r w:rsidRPr="00620E85">
              <w:rPr>
                <w:rFonts w:cstheme="minorHAnsi"/>
                <w:b/>
                <w:i/>
                <w:sz w:val="24"/>
                <w:szCs w:val="24"/>
              </w:rPr>
              <w:t xml:space="preserve"> </w:t>
            </w:r>
            <w:r w:rsidRPr="00620E85">
              <w:rPr>
                <w:rFonts w:cstheme="minorHAnsi"/>
                <w:i/>
                <w:sz w:val="24"/>
                <w:szCs w:val="24"/>
              </w:rPr>
              <w:t>του ΕΣΔΠ σε κάθε Ίδρυμα είναι υπεύθυνη η Μονάδα Διασφάλισης της Ποιότητας (</w:t>
            </w:r>
            <w:r w:rsidR="00D40988" w:rsidRPr="00620E85">
              <w:rPr>
                <w:rFonts w:cstheme="minorHAnsi"/>
                <w:i/>
                <w:sz w:val="24"/>
                <w:szCs w:val="24"/>
              </w:rPr>
              <w:t>ΜΟΔΙΠ</w:t>
            </w:r>
            <w:r w:rsidRPr="00620E85">
              <w:rPr>
                <w:rFonts w:cstheme="minorHAnsi"/>
                <w:i/>
                <w:sz w:val="24"/>
                <w:szCs w:val="24"/>
              </w:rPr>
              <w:t>), η οποία συγκροτείται σύμφωνα με την οικεία νομοθεσία και είναι αρμόδια για:</w:t>
            </w:r>
          </w:p>
          <w:p w:rsidR="000023C9" w:rsidRPr="00620E85" w:rsidRDefault="000023C9" w:rsidP="009B57F5">
            <w:pPr>
              <w:pStyle w:val="a0"/>
              <w:numPr>
                <w:ilvl w:val="0"/>
                <w:numId w:val="35"/>
              </w:numPr>
              <w:spacing w:after="80"/>
              <w:jc w:val="both"/>
              <w:rPr>
                <w:rFonts w:cstheme="minorHAnsi"/>
                <w:i/>
                <w:sz w:val="24"/>
                <w:szCs w:val="24"/>
              </w:rPr>
            </w:pPr>
            <w:r w:rsidRPr="00620E85">
              <w:rPr>
                <w:rFonts w:cstheme="minorHAnsi"/>
                <w:i/>
                <w:sz w:val="24"/>
                <w:szCs w:val="24"/>
              </w:rPr>
              <w:t>την ανάπτυξη συγκεκριμένης πολιτικής, στρατηγικής και των απαραίτητων διαδικασιών για τη συνεχή βελτίωση της ποιότητας του έργου και των υπηρεσιών του Ιδρύματος</w:t>
            </w:r>
          </w:p>
          <w:p w:rsidR="000023C9" w:rsidRPr="00620E85" w:rsidRDefault="000023C9" w:rsidP="009B57F5">
            <w:pPr>
              <w:pStyle w:val="a0"/>
              <w:numPr>
                <w:ilvl w:val="0"/>
                <w:numId w:val="35"/>
              </w:numPr>
              <w:spacing w:after="80"/>
              <w:jc w:val="both"/>
              <w:rPr>
                <w:rFonts w:cstheme="minorHAnsi"/>
                <w:i/>
                <w:sz w:val="24"/>
                <w:szCs w:val="24"/>
              </w:rPr>
            </w:pPr>
            <w:r w:rsidRPr="00620E85">
              <w:rPr>
                <w:rFonts w:cstheme="minorHAnsi"/>
                <w:i/>
                <w:sz w:val="24"/>
                <w:szCs w:val="24"/>
              </w:rPr>
              <w:t>την οργάνωση, λειτουργία και συνεχή βελτίωση του εσωτερικού συστήματος διασφάλισης της ποιότητας του Ιδρύματος,</w:t>
            </w:r>
          </w:p>
          <w:p w:rsidR="000023C9" w:rsidRPr="00620E85" w:rsidRDefault="000023C9" w:rsidP="009B57F5">
            <w:pPr>
              <w:pStyle w:val="a0"/>
              <w:numPr>
                <w:ilvl w:val="0"/>
                <w:numId w:val="35"/>
              </w:numPr>
              <w:spacing w:after="80"/>
              <w:jc w:val="both"/>
              <w:rPr>
                <w:rFonts w:cstheme="minorHAnsi"/>
                <w:i/>
                <w:sz w:val="24"/>
                <w:szCs w:val="24"/>
              </w:rPr>
            </w:pPr>
            <w:r w:rsidRPr="00620E85">
              <w:rPr>
                <w:rFonts w:cstheme="minorHAnsi"/>
                <w:i/>
                <w:sz w:val="24"/>
                <w:szCs w:val="24"/>
              </w:rPr>
              <w:t>τον συντονισμό και την υποστήριξη των διαδικασιών αξιολόγησης των ακαδημαϊκών μονάδων και των λοιπών υπηρεσιών του Ιδρύματος και</w:t>
            </w:r>
          </w:p>
          <w:p w:rsidR="000023C9" w:rsidRPr="00620E85" w:rsidRDefault="000023C9" w:rsidP="009B57F5">
            <w:pPr>
              <w:pStyle w:val="a0"/>
              <w:numPr>
                <w:ilvl w:val="0"/>
                <w:numId w:val="35"/>
              </w:numPr>
              <w:spacing w:after="80"/>
              <w:jc w:val="both"/>
              <w:rPr>
                <w:rFonts w:cstheme="minorHAnsi"/>
                <w:i/>
                <w:sz w:val="24"/>
                <w:szCs w:val="24"/>
              </w:rPr>
            </w:pPr>
            <w:r w:rsidRPr="00620E85">
              <w:rPr>
                <w:rFonts w:cstheme="minorHAnsi"/>
                <w:i/>
                <w:sz w:val="24"/>
                <w:szCs w:val="24"/>
              </w:rPr>
              <w:t>την υποστήριξη των διαδικασιών εξωτερικής αξιολόγησης και πιστοποίησης των προγραμμάτων σπουδών και του εσωτερικού συστήματος διασφάλισης της ποιότητας του ιδρύματος, στο πλαίσιο των αρχών, κα</w:t>
            </w:r>
            <w:r w:rsidR="00C05329">
              <w:rPr>
                <w:rFonts w:cstheme="minorHAnsi"/>
                <w:i/>
                <w:sz w:val="24"/>
                <w:szCs w:val="24"/>
              </w:rPr>
              <w:t>τευθύνσεων και οδηγιών της ΑΔΙΠ</w:t>
            </w:r>
          </w:p>
          <w:p w:rsidR="000023C9" w:rsidRPr="00620E85" w:rsidRDefault="000023C9" w:rsidP="009B57F5">
            <w:pPr>
              <w:spacing w:after="80"/>
              <w:jc w:val="both"/>
              <w:rPr>
                <w:rFonts w:cstheme="minorHAnsi"/>
                <w:i/>
                <w:sz w:val="24"/>
                <w:szCs w:val="24"/>
              </w:rPr>
            </w:pPr>
            <w:r w:rsidRPr="00620E85">
              <w:rPr>
                <w:rFonts w:cstheme="minorHAnsi"/>
                <w:i/>
                <w:sz w:val="24"/>
                <w:szCs w:val="24"/>
              </w:rPr>
              <w:t>Το ΕΣΔΠ του Ιδρύματος και οι διαδικασίες υλοποίησής του καθορίζονται με απ</w:t>
            </w:r>
            <w:r w:rsidR="00907DB7" w:rsidRPr="00620E85">
              <w:rPr>
                <w:rFonts w:cstheme="minorHAnsi"/>
                <w:i/>
                <w:sz w:val="24"/>
                <w:szCs w:val="24"/>
              </w:rPr>
              <w:t>οφάσεις των αρμοδίων οργάνων, όπως προβλέπε</w:t>
            </w:r>
            <w:r w:rsidRPr="00620E85">
              <w:rPr>
                <w:rFonts w:cstheme="minorHAnsi"/>
                <w:i/>
                <w:sz w:val="24"/>
                <w:szCs w:val="24"/>
              </w:rPr>
              <w:t xml:space="preserve">ται από τη νομοθεσία και δημοσιεύεται στην Εφημερίδα της Κυβερνήσεως, καθώς και στον </w:t>
            </w:r>
            <w:proofErr w:type="spellStart"/>
            <w:r w:rsidRPr="00620E85">
              <w:rPr>
                <w:rFonts w:cstheme="minorHAnsi"/>
                <w:i/>
                <w:sz w:val="24"/>
                <w:szCs w:val="24"/>
              </w:rPr>
              <w:t>ιστότοπο</w:t>
            </w:r>
            <w:proofErr w:type="spellEnd"/>
            <w:r w:rsidRPr="00620E85">
              <w:rPr>
                <w:rFonts w:cstheme="minorHAnsi"/>
                <w:i/>
                <w:sz w:val="24"/>
                <w:szCs w:val="24"/>
              </w:rPr>
              <w:t xml:space="preserve"> του Ιδρύματος. Τα ανωτέρω αναθεωρούνται, το αργότερο, κάθε έξι έτη.</w:t>
            </w:r>
          </w:p>
          <w:p w:rsidR="000023C9" w:rsidRPr="00620E85" w:rsidRDefault="000023C9" w:rsidP="009B57F5">
            <w:pPr>
              <w:spacing w:after="80"/>
              <w:jc w:val="both"/>
              <w:rPr>
                <w:rFonts w:cstheme="minorHAnsi"/>
                <w:i/>
                <w:sz w:val="24"/>
                <w:szCs w:val="24"/>
              </w:rPr>
            </w:pPr>
            <w:r w:rsidRPr="00620E85">
              <w:rPr>
                <w:rFonts w:cstheme="minorHAnsi"/>
                <w:i/>
                <w:sz w:val="24"/>
                <w:szCs w:val="24"/>
              </w:rPr>
              <w:t xml:space="preserve">Για τους παραπάνω σκοπούς, η </w:t>
            </w:r>
            <w:r w:rsidR="00D40988" w:rsidRPr="00620E85">
              <w:rPr>
                <w:rFonts w:cstheme="minorHAnsi"/>
                <w:i/>
                <w:sz w:val="24"/>
                <w:szCs w:val="24"/>
              </w:rPr>
              <w:t>ΜΟΔΙΠ</w:t>
            </w:r>
            <w:r w:rsidRPr="00620E85">
              <w:rPr>
                <w:rFonts w:cstheme="minorHAnsi"/>
                <w:i/>
                <w:sz w:val="24"/>
                <w:szCs w:val="24"/>
              </w:rPr>
              <w:t xml:space="preserve"> συνεργάζεται με την ΑΔΙΠ, αναπτύσσει και συντηρεί πληροφοριακό σύστημα διαχείρισης των δεδομένων της αξιολόγησης, τα οποία υποβάλλει περιοδικά στην ΑΔΙΠ σύμφωνα με τις σχετικές οδηγίες της τελευταίας και έχει την ευθύνη για τη συστηματική παρακολούθηση και δημοσιοποίηση στον </w:t>
            </w:r>
            <w:proofErr w:type="spellStart"/>
            <w:r w:rsidRPr="00620E85">
              <w:rPr>
                <w:rFonts w:cstheme="minorHAnsi"/>
                <w:i/>
                <w:sz w:val="24"/>
                <w:szCs w:val="24"/>
              </w:rPr>
              <w:t>ιστότοπο</w:t>
            </w:r>
            <w:proofErr w:type="spellEnd"/>
            <w:r w:rsidRPr="00620E85">
              <w:rPr>
                <w:rFonts w:cstheme="minorHAnsi"/>
                <w:i/>
                <w:sz w:val="24"/>
                <w:szCs w:val="24"/>
              </w:rPr>
              <w:t xml:space="preserve"> του Ιδρύματος των σχετικών με την αξιολόγησή του διαδικασιών και των αποτελεσμάτων τους.</w:t>
            </w:r>
          </w:p>
          <w:p w:rsidR="000023C9" w:rsidRPr="00620E85" w:rsidRDefault="000023C9" w:rsidP="009B57F5">
            <w:pPr>
              <w:spacing w:after="80"/>
              <w:jc w:val="both"/>
              <w:rPr>
                <w:rFonts w:cstheme="minorHAnsi"/>
                <w:i/>
                <w:sz w:val="24"/>
                <w:szCs w:val="24"/>
              </w:rPr>
            </w:pPr>
            <w:r w:rsidRPr="00620E85">
              <w:rPr>
                <w:rFonts w:cstheme="minorHAnsi"/>
                <w:i/>
                <w:sz w:val="24"/>
                <w:szCs w:val="24"/>
              </w:rPr>
              <w:t xml:space="preserve">Η </w:t>
            </w:r>
            <w:r w:rsidR="00D40988" w:rsidRPr="00620E85">
              <w:rPr>
                <w:rFonts w:cstheme="minorHAnsi"/>
                <w:i/>
                <w:sz w:val="24"/>
                <w:szCs w:val="24"/>
              </w:rPr>
              <w:t>ΜΟΔΙΠ</w:t>
            </w:r>
            <w:r w:rsidRPr="00620E85">
              <w:rPr>
                <w:rFonts w:cstheme="minorHAnsi"/>
                <w:i/>
                <w:sz w:val="24"/>
                <w:szCs w:val="24"/>
              </w:rPr>
              <w:t xml:space="preserve"> λειτουργεί με οργανωτικό σχήμα, το οποίο έχει εγκριθεί από τα προβλεπόμενα από τη νομοθεσία όργανα του Ιδρύματος  και έχουν καθοριστεί και αποσαφηνιστεί οι α</w:t>
            </w:r>
            <w:r w:rsidR="00970A7D" w:rsidRPr="00620E85">
              <w:rPr>
                <w:rFonts w:cstheme="minorHAnsi"/>
                <w:i/>
                <w:sz w:val="24"/>
                <w:szCs w:val="24"/>
              </w:rPr>
              <w:t>ρμοδιότητες</w:t>
            </w:r>
            <w:r w:rsidRPr="00620E85">
              <w:rPr>
                <w:rFonts w:cstheme="minorHAnsi"/>
                <w:i/>
                <w:sz w:val="24"/>
                <w:szCs w:val="24"/>
              </w:rPr>
              <w:t xml:space="preserve"> που αφορούν στις θέσεις του παραπάνω οργανωτικού σχήματος.</w:t>
            </w:r>
          </w:p>
          <w:p w:rsidR="000023C9" w:rsidRPr="00620E85" w:rsidRDefault="000023C9" w:rsidP="009B57F5">
            <w:pPr>
              <w:spacing w:after="80"/>
              <w:jc w:val="both"/>
              <w:rPr>
                <w:rFonts w:cstheme="minorHAnsi"/>
                <w:i/>
                <w:sz w:val="24"/>
                <w:szCs w:val="24"/>
                <w:u w:val="single"/>
              </w:rPr>
            </w:pPr>
            <w:r w:rsidRPr="00620E85">
              <w:rPr>
                <w:rFonts w:cstheme="minorHAnsi"/>
                <w:i/>
                <w:sz w:val="24"/>
                <w:szCs w:val="24"/>
                <w:u w:val="single"/>
              </w:rPr>
              <w:t>Λειτουργία</w:t>
            </w:r>
          </w:p>
          <w:p w:rsidR="000023C9" w:rsidRPr="00620E85" w:rsidRDefault="000023C9" w:rsidP="009B57F5">
            <w:pPr>
              <w:spacing w:after="80"/>
              <w:jc w:val="both"/>
              <w:rPr>
                <w:rFonts w:cstheme="minorHAnsi"/>
                <w:i/>
                <w:color w:val="000000" w:themeColor="text1"/>
                <w:sz w:val="24"/>
                <w:szCs w:val="24"/>
              </w:rPr>
            </w:pPr>
            <w:r w:rsidRPr="00620E85">
              <w:rPr>
                <w:rFonts w:cstheme="minorHAnsi"/>
                <w:i/>
                <w:color w:val="000000" w:themeColor="text1"/>
                <w:sz w:val="24"/>
                <w:szCs w:val="24"/>
              </w:rPr>
              <w:lastRenderedPageBreak/>
              <w:t>Το Ίδρυμα σχεδιάζει, καθιερώνει, εφαρμόζει, ελέγχει και διατηρεί το Εσωτερικό  Σύστημα Διασφάλισης Ποιότητας (ΕΣΔΠ), σύμφωνα με τις απαιτήσεις του προτύπου, προσαρμοσμένου στις ανάγκες του.</w:t>
            </w:r>
          </w:p>
          <w:p w:rsidR="000023C9" w:rsidRPr="00620E85" w:rsidRDefault="000023C9" w:rsidP="009B57F5">
            <w:pPr>
              <w:spacing w:after="80"/>
              <w:jc w:val="both"/>
              <w:rPr>
                <w:rFonts w:cstheme="minorHAnsi"/>
                <w:i/>
                <w:color w:val="000000" w:themeColor="text1"/>
                <w:sz w:val="24"/>
                <w:szCs w:val="24"/>
              </w:rPr>
            </w:pPr>
            <w:r w:rsidRPr="00620E85">
              <w:rPr>
                <w:rFonts w:cstheme="minorHAnsi"/>
                <w:i/>
                <w:color w:val="000000" w:themeColor="text1"/>
                <w:sz w:val="24"/>
                <w:szCs w:val="24"/>
              </w:rPr>
              <w:t>Αυτό περιλαμβάνει:</w:t>
            </w:r>
          </w:p>
          <w:p w:rsidR="000023C9" w:rsidRPr="00620E85" w:rsidRDefault="000023C9" w:rsidP="009B57F5">
            <w:pPr>
              <w:pStyle w:val="a0"/>
              <w:numPr>
                <w:ilvl w:val="0"/>
                <w:numId w:val="36"/>
              </w:numPr>
              <w:spacing w:after="80"/>
              <w:jc w:val="both"/>
              <w:rPr>
                <w:rFonts w:cstheme="minorHAnsi"/>
                <w:i/>
                <w:color w:val="000000" w:themeColor="text1"/>
                <w:sz w:val="24"/>
                <w:szCs w:val="24"/>
              </w:rPr>
            </w:pPr>
            <w:r w:rsidRPr="00620E85">
              <w:rPr>
                <w:rFonts w:cstheme="minorHAnsi"/>
                <w:i/>
                <w:color w:val="000000" w:themeColor="text1"/>
                <w:sz w:val="24"/>
                <w:szCs w:val="24"/>
              </w:rPr>
              <w:t>Την αναγνώριση όλων των απαραίτητων διαδικασιών και διεργασιών για την εφαρμογή του ΕΣΔΠ, καθώς και την εφαρμογή τους σε όλα τα εμπλεκόμενα μέρη του Ιδρύματος.</w:t>
            </w:r>
          </w:p>
          <w:p w:rsidR="000023C9" w:rsidRPr="00620E85" w:rsidRDefault="000023C9" w:rsidP="009B57F5">
            <w:pPr>
              <w:pStyle w:val="a0"/>
              <w:spacing w:after="80"/>
              <w:jc w:val="both"/>
              <w:rPr>
                <w:rFonts w:cstheme="minorHAnsi"/>
                <w:i/>
                <w:color w:val="000000" w:themeColor="text1"/>
                <w:sz w:val="24"/>
                <w:szCs w:val="24"/>
              </w:rPr>
            </w:pPr>
            <w:r w:rsidRPr="00620E85">
              <w:rPr>
                <w:rFonts w:cstheme="minorHAnsi"/>
                <w:i/>
                <w:color w:val="000000" w:themeColor="text1"/>
                <w:sz w:val="24"/>
                <w:szCs w:val="24"/>
              </w:rPr>
              <w:t>Οι τομείς δράσης του Ιδρύματος μπορεί να αποτελούν τις διεργασίες του ΕΣΔΠ, π</w:t>
            </w:r>
            <w:r w:rsidR="00852723" w:rsidRPr="00620E85">
              <w:rPr>
                <w:rFonts w:cstheme="minorHAnsi"/>
                <w:i/>
                <w:color w:val="000000" w:themeColor="text1"/>
                <w:sz w:val="24"/>
                <w:szCs w:val="24"/>
              </w:rPr>
              <w:t xml:space="preserve">.χ. </w:t>
            </w:r>
            <w:r w:rsidR="00AC39CA" w:rsidRPr="00620E85">
              <w:rPr>
                <w:rFonts w:cstheme="minorHAnsi"/>
                <w:i/>
                <w:color w:val="000000" w:themeColor="text1"/>
                <w:sz w:val="24"/>
                <w:szCs w:val="24"/>
              </w:rPr>
              <w:t>εκπαίδευση, έρευνα και</w:t>
            </w:r>
            <w:r w:rsidRPr="00620E85">
              <w:rPr>
                <w:rFonts w:cstheme="minorHAnsi"/>
                <w:i/>
                <w:color w:val="000000" w:themeColor="text1"/>
                <w:sz w:val="24"/>
                <w:szCs w:val="24"/>
              </w:rPr>
              <w:t xml:space="preserve"> καινοτομία, διοίκηση, υπηρεσίες κ.λπ. Οι διεργασίες είναι ενότητες δραστηριοτήτων με εισροές δεδομένων, επεξεργασία και εκροές. Οι διαδικασίες προσδιορίζουν τον τρόπο επεξεργασίας μιας δράσης και αποτελούνται από διαδοχικά στάδια ή βήματα, π.χ</w:t>
            </w:r>
            <w:r w:rsidR="005E502B" w:rsidRPr="00620E85">
              <w:rPr>
                <w:rFonts w:cstheme="minorHAnsi"/>
                <w:i/>
                <w:color w:val="000000" w:themeColor="text1"/>
                <w:sz w:val="24"/>
                <w:szCs w:val="24"/>
              </w:rPr>
              <w:t>.</w:t>
            </w:r>
            <w:r w:rsidRPr="00620E85">
              <w:rPr>
                <w:rFonts w:cstheme="minorHAnsi"/>
                <w:i/>
                <w:color w:val="000000" w:themeColor="text1"/>
                <w:sz w:val="24"/>
                <w:szCs w:val="24"/>
              </w:rPr>
              <w:t xml:space="preserve"> διαδικασία σχεδιασμού προγραμμάτων σπουδών</w:t>
            </w:r>
          </w:p>
          <w:p w:rsidR="000023C9" w:rsidRPr="00620E85" w:rsidRDefault="000023C9" w:rsidP="009B57F5">
            <w:pPr>
              <w:pStyle w:val="a0"/>
              <w:numPr>
                <w:ilvl w:val="0"/>
                <w:numId w:val="36"/>
              </w:numPr>
              <w:spacing w:after="80"/>
              <w:jc w:val="both"/>
              <w:rPr>
                <w:rFonts w:cstheme="minorHAnsi"/>
                <w:i/>
                <w:color w:val="000000" w:themeColor="text1"/>
                <w:sz w:val="24"/>
                <w:szCs w:val="24"/>
              </w:rPr>
            </w:pPr>
            <w:r w:rsidRPr="00620E85">
              <w:rPr>
                <w:rFonts w:cstheme="minorHAnsi"/>
                <w:i/>
                <w:color w:val="000000" w:themeColor="text1"/>
                <w:sz w:val="24"/>
                <w:szCs w:val="24"/>
              </w:rPr>
              <w:t>Τον καθορισμό του τρόπου ελέγχου, μέτρησης και αξιολόγησης των διαδικασιών / διεργασιών που διέπουν το ΕΣΔΠ , κα</w:t>
            </w:r>
            <w:r w:rsidR="00BC786B" w:rsidRPr="00620E85">
              <w:rPr>
                <w:rFonts w:cstheme="minorHAnsi"/>
                <w:i/>
                <w:color w:val="000000" w:themeColor="text1"/>
                <w:sz w:val="24"/>
                <w:szCs w:val="24"/>
              </w:rPr>
              <w:t>θώς και την αλληλεπίδραση αυτών</w:t>
            </w:r>
          </w:p>
          <w:p w:rsidR="000023C9" w:rsidRPr="00620E85" w:rsidRDefault="000023C9" w:rsidP="009B57F5">
            <w:pPr>
              <w:pStyle w:val="a0"/>
              <w:numPr>
                <w:ilvl w:val="0"/>
                <w:numId w:val="36"/>
              </w:numPr>
              <w:spacing w:after="80"/>
              <w:jc w:val="both"/>
              <w:rPr>
                <w:rFonts w:cstheme="minorHAnsi"/>
                <w:i/>
                <w:color w:val="000000" w:themeColor="text1"/>
                <w:sz w:val="24"/>
                <w:szCs w:val="24"/>
              </w:rPr>
            </w:pPr>
            <w:r w:rsidRPr="00620E85">
              <w:rPr>
                <w:rFonts w:cstheme="minorHAnsi"/>
                <w:i/>
                <w:color w:val="000000" w:themeColor="text1"/>
                <w:sz w:val="24"/>
                <w:szCs w:val="24"/>
              </w:rPr>
              <w:t>Την παροχή όλων των απαραίτητων πόρων, ώστε να ε</w:t>
            </w:r>
            <w:r w:rsidR="00C05329">
              <w:rPr>
                <w:rFonts w:cstheme="minorHAnsi"/>
                <w:i/>
                <w:color w:val="000000" w:themeColor="text1"/>
                <w:sz w:val="24"/>
                <w:szCs w:val="24"/>
              </w:rPr>
              <w:t>ίναι εφικτή η εφαρμογή του ΕΣΔΠ</w:t>
            </w:r>
          </w:p>
          <w:p w:rsidR="000023C9" w:rsidRPr="00620E85" w:rsidRDefault="000023C9" w:rsidP="009B57F5">
            <w:pPr>
              <w:spacing w:after="80"/>
              <w:jc w:val="both"/>
              <w:rPr>
                <w:rFonts w:cstheme="minorHAnsi"/>
                <w:i/>
                <w:color w:val="000000" w:themeColor="text1"/>
                <w:sz w:val="24"/>
                <w:szCs w:val="24"/>
                <w:u w:val="single"/>
              </w:rPr>
            </w:pPr>
            <w:r w:rsidRPr="00620E85">
              <w:rPr>
                <w:rFonts w:cstheme="minorHAnsi"/>
                <w:i/>
                <w:color w:val="000000" w:themeColor="text1"/>
                <w:sz w:val="24"/>
                <w:szCs w:val="24"/>
                <w:u w:val="single"/>
              </w:rPr>
              <w:t>Έγγραφα</w:t>
            </w:r>
          </w:p>
          <w:p w:rsidR="000023C9" w:rsidRPr="00620E85" w:rsidRDefault="000023C9" w:rsidP="009B57F5">
            <w:pPr>
              <w:spacing w:after="80"/>
              <w:jc w:val="both"/>
              <w:rPr>
                <w:rFonts w:cstheme="minorHAnsi"/>
                <w:i/>
                <w:color w:val="000000" w:themeColor="text1"/>
                <w:sz w:val="24"/>
                <w:szCs w:val="24"/>
              </w:rPr>
            </w:pPr>
            <w:r w:rsidRPr="00620E85">
              <w:rPr>
                <w:rFonts w:cstheme="minorHAnsi"/>
                <w:i/>
                <w:color w:val="000000" w:themeColor="text1"/>
                <w:sz w:val="24"/>
                <w:szCs w:val="24"/>
              </w:rPr>
              <w:t>Η τεκμηρίωση του ΕΣΔΠ  περιλαμβάνει, με</w:t>
            </w:r>
            <w:r w:rsidR="009E1CE7" w:rsidRPr="00620E85">
              <w:rPr>
                <w:rFonts w:cstheme="minorHAnsi"/>
                <w:i/>
                <w:color w:val="000000" w:themeColor="text1"/>
                <w:sz w:val="24"/>
                <w:szCs w:val="24"/>
              </w:rPr>
              <w:t>ταξύ άλλων, βασικά έγγραφα, που</w:t>
            </w:r>
            <w:r w:rsidRPr="00620E85">
              <w:rPr>
                <w:rFonts w:cstheme="minorHAnsi"/>
                <w:i/>
                <w:color w:val="000000" w:themeColor="text1"/>
                <w:sz w:val="24"/>
                <w:szCs w:val="24"/>
              </w:rPr>
              <w:t xml:space="preserve"> αποδεικνύουν τη δομή και την οργάνωσή του, όπως το Εγχειρίδιο Ποιότητας, το οποίο περιγράφει τον τρόπο εκπλήρωσης των απαιτήσεων του προτύπου ανά ενότητα και έχει ως παραρτήματα:</w:t>
            </w:r>
          </w:p>
          <w:p w:rsidR="000023C9" w:rsidRPr="00620E85" w:rsidRDefault="00111D8D" w:rsidP="009B57F5">
            <w:pPr>
              <w:pStyle w:val="a0"/>
              <w:numPr>
                <w:ilvl w:val="0"/>
                <w:numId w:val="37"/>
              </w:numPr>
              <w:spacing w:after="80"/>
              <w:jc w:val="both"/>
              <w:rPr>
                <w:rFonts w:cstheme="minorHAnsi"/>
                <w:i/>
                <w:color w:val="000000" w:themeColor="text1"/>
                <w:sz w:val="24"/>
                <w:szCs w:val="24"/>
              </w:rPr>
            </w:pPr>
            <w:r w:rsidRPr="00620E85">
              <w:rPr>
                <w:rFonts w:cstheme="minorHAnsi"/>
                <w:i/>
                <w:color w:val="000000" w:themeColor="text1"/>
                <w:sz w:val="24"/>
                <w:szCs w:val="24"/>
              </w:rPr>
              <w:t>την Π</w:t>
            </w:r>
            <w:r w:rsidR="000023C9" w:rsidRPr="00620E85">
              <w:rPr>
                <w:rFonts w:cstheme="minorHAnsi"/>
                <w:i/>
                <w:color w:val="000000" w:themeColor="text1"/>
                <w:sz w:val="24"/>
                <w:szCs w:val="24"/>
              </w:rPr>
              <w:t>ολιτική Ποιότητας και τους Στόχους Διασφάλισης Ποιότητας</w:t>
            </w:r>
          </w:p>
          <w:p w:rsidR="000023C9" w:rsidRPr="00620E85" w:rsidRDefault="009E1CE7" w:rsidP="009B57F5">
            <w:pPr>
              <w:pStyle w:val="a0"/>
              <w:numPr>
                <w:ilvl w:val="0"/>
                <w:numId w:val="37"/>
              </w:numPr>
              <w:spacing w:after="80"/>
              <w:jc w:val="both"/>
              <w:rPr>
                <w:rFonts w:cstheme="minorHAnsi"/>
                <w:i/>
                <w:color w:val="000000" w:themeColor="text1"/>
                <w:sz w:val="24"/>
                <w:szCs w:val="24"/>
              </w:rPr>
            </w:pPr>
            <w:r w:rsidRPr="00620E85">
              <w:rPr>
                <w:rFonts w:cstheme="minorHAnsi"/>
                <w:i/>
                <w:color w:val="000000" w:themeColor="text1"/>
                <w:sz w:val="24"/>
                <w:szCs w:val="24"/>
              </w:rPr>
              <w:t>τις αναγκαίες γραπτές</w:t>
            </w:r>
            <w:r w:rsidR="000023C9" w:rsidRPr="00620E85">
              <w:rPr>
                <w:rFonts w:cstheme="minorHAnsi"/>
                <w:i/>
                <w:color w:val="000000" w:themeColor="text1"/>
                <w:sz w:val="24"/>
                <w:szCs w:val="24"/>
              </w:rPr>
              <w:t xml:space="preserve"> Διαδικασίες καθώς και τα έντυπ</w:t>
            </w:r>
            <w:r w:rsidR="00C05329">
              <w:rPr>
                <w:rFonts w:cstheme="minorHAnsi"/>
                <w:i/>
                <w:color w:val="000000" w:themeColor="text1"/>
                <w:sz w:val="24"/>
                <w:szCs w:val="24"/>
              </w:rPr>
              <w:t>α που χρησιμοποιούνται σε αυτές</w:t>
            </w:r>
          </w:p>
          <w:p w:rsidR="000023C9" w:rsidRPr="00620E85" w:rsidRDefault="000023C9" w:rsidP="009B57F5">
            <w:pPr>
              <w:pStyle w:val="a0"/>
              <w:numPr>
                <w:ilvl w:val="0"/>
                <w:numId w:val="37"/>
              </w:numPr>
              <w:spacing w:after="80"/>
              <w:jc w:val="both"/>
              <w:rPr>
                <w:rFonts w:cstheme="minorHAnsi"/>
                <w:i/>
                <w:color w:val="000000" w:themeColor="text1"/>
                <w:sz w:val="24"/>
                <w:szCs w:val="24"/>
              </w:rPr>
            </w:pPr>
            <w:r w:rsidRPr="00620E85">
              <w:rPr>
                <w:rFonts w:cstheme="minorHAnsi"/>
                <w:i/>
                <w:color w:val="000000" w:themeColor="text1"/>
                <w:sz w:val="24"/>
                <w:szCs w:val="24"/>
              </w:rPr>
              <w:t>τις αναγκαίες Οδηγίες Εργασίας, τα Εξωτερικά Έγγραφα (πχ νομοθεσία), καθώς και άλλα πληροφοριακά στοιχεία και δεδομένα</w:t>
            </w:r>
          </w:p>
          <w:p w:rsidR="001E7CFC" w:rsidRPr="00620E85" w:rsidRDefault="000023C9" w:rsidP="009B57F5">
            <w:pPr>
              <w:pStyle w:val="a0"/>
              <w:numPr>
                <w:ilvl w:val="0"/>
                <w:numId w:val="37"/>
              </w:numPr>
              <w:spacing w:after="80"/>
              <w:jc w:val="both"/>
              <w:rPr>
                <w:rFonts w:cstheme="minorHAnsi"/>
                <w:sz w:val="24"/>
                <w:szCs w:val="24"/>
              </w:rPr>
            </w:pPr>
            <w:r w:rsidRPr="00620E85">
              <w:rPr>
                <w:rFonts w:cstheme="minorHAnsi"/>
                <w:i/>
                <w:color w:val="000000" w:themeColor="text1"/>
                <w:sz w:val="24"/>
                <w:szCs w:val="24"/>
              </w:rPr>
              <w:t>την ισχύουσα Οργανωτική Δομή της ΜΟΔΙΠ, με πλήρη αναφορά στις αρμοδιότητες, στα απαιτούμενα προσόντα και στους στόχους της θέσης τους. Το Οργανόγραμμα είναι δομημένο με τρόπο που εξασφαλίζει την πλήρη και εύρυθμη κάλυψη τω</w:t>
            </w:r>
            <w:r w:rsidR="00C05329">
              <w:rPr>
                <w:rFonts w:cstheme="minorHAnsi"/>
                <w:i/>
                <w:color w:val="000000" w:themeColor="text1"/>
                <w:sz w:val="24"/>
                <w:szCs w:val="24"/>
              </w:rPr>
              <w:t>ν λειτουργικών αναγκών του ΕΣΔΠ</w:t>
            </w:r>
          </w:p>
        </w:tc>
      </w:tr>
    </w:tbl>
    <w:p w:rsidR="00197FCA" w:rsidRPr="00620E85" w:rsidRDefault="00197FCA" w:rsidP="009B57F5">
      <w:pPr>
        <w:tabs>
          <w:tab w:val="left" w:pos="9356"/>
        </w:tabs>
        <w:spacing w:after="120"/>
        <w:jc w:val="both"/>
        <w:rPr>
          <w:rFonts w:cstheme="minorHAnsi"/>
          <w:b/>
          <w:smallCaps/>
          <w:color w:val="1B587C" w:themeColor="accent3"/>
          <w:sz w:val="24"/>
          <w:szCs w:val="24"/>
          <w:u w:val="single"/>
        </w:rPr>
      </w:pPr>
    </w:p>
    <w:p w:rsidR="009332FD" w:rsidRPr="00620E85" w:rsidRDefault="009332FD" w:rsidP="009B57F5">
      <w:pPr>
        <w:tabs>
          <w:tab w:val="left" w:pos="9356"/>
        </w:tabs>
        <w:spacing w:after="120"/>
        <w:jc w:val="both"/>
        <w:rPr>
          <w:rFonts w:cstheme="minorHAnsi"/>
          <w:b/>
          <w:smallCaps/>
          <w:color w:val="1B587C" w:themeColor="accent3"/>
          <w:sz w:val="24"/>
          <w:szCs w:val="24"/>
          <w:u w:val="single"/>
        </w:rPr>
      </w:pPr>
      <w:proofErr w:type="spellStart"/>
      <w:r w:rsidRPr="00620E85">
        <w:rPr>
          <w:rFonts w:cstheme="minorHAnsi"/>
          <w:b/>
          <w:smallCaps/>
          <w:color w:val="1B587C" w:themeColor="accent3"/>
          <w:sz w:val="24"/>
          <w:szCs w:val="24"/>
          <w:u w:val="single"/>
        </w:rPr>
        <w:t>ενδεικτικα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σημεια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αναφορασ</w:t>
      </w:r>
      <w:proofErr w:type="spellEnd"/>
    </w:p>
    <w:p w:rsidR="00F50269" w:rsidRPr="00620E85" w:rsidRDefault="00714D77" w:rsidP="009B57F5">
      <w:pPr>
        <w:pStyle w:val="a0"/>
        <w:numPr>
          <w:ilvl w:val="0"/>
          <w:numId w:val="46"/>
        </w:numPr>
        <w:jc w:val="both"/>
        <w:rPr>
          <w:rFonts w:cstheme="minorHAnsi"/>
          <w:bCs/>
          <w:sz w:val="24"/>
          <w:szCs w:val="24"/>
        </w:rPr>
      </w:pPr>
      <w:r w:rsidRPr="00620E85">
        <w:rPr>
          <w:rFonts w:cstheme="minorHAnsi"/>
          <w:sz w:val="24"/>
          <w:szCs w:val="24"/>
        </w:rPr>
        <w:t>ΦΕΚ</w:t>
      </w:r>
      <w:r w:rsidR="00F50269" w:rsidRPr="00620E85">
        <w:rPr>
          <w:rFonts w:cstheme="minorHAnsi"/>
          <w:sz w:val="24"/>
          <w:szCs w:val="24"/>
        </w:rPr>
        <w:t xml:space="preserve"> (παρατίθεται ως παράρτημα στην Πρόταση)</w:t>
      </w:r>
    </w:p>
    <w:p w:rsidR="00F50269" w:rsidRPr="00620E85" w:rsidRDefault="00F50269" w:rsidP="009B57F5">
      <w:pPr>
        <w:pStyle w:val="a0"/>
        <w:numPr>
          <w:ilvl w:val="0"/>
          <w:numId w:val="46"/>
        </w:numPr>
        <w:jc w:val="both"/>
        <w:rPr>
          <w:rFonts w:cstheme="minorHAnsi"/>
          <w:bCs/>
          <w:sz w:val="24"/>
          <w:szCs w:val="24"/>
        </w:rPr>
      </w:pPr>
      <w:r w:rsidRPr="00620E85">
        <w:rPr>
          <w:rFonts w:cstheme="minorHAnsi"/>
          <w:sz w:val="24"/>
          <w:szCs w:val="24"/>
        </w:rPr>
        <w:t>Εγχειρίδιο Ποιότητας (με τα συνημμένα που αναφέρονται</w:t>
      </w:r>
      <w:r w:rsidR="007100CD" w:rsidRPr="00620E85">
        <w:rPr>
          <w:rFonts w:cstheme="minorHAnsi"/>
          <w:sz w:val="24"/>
          <w:szCs w:val="24"/>
        </w:rPr>
        <w:t xml:space="preserve"> </w:t>
      </w:r>
      <w:r w:rsidRPr="00620E85">
        <w:rPr>
          <w:rFonts w:cstheme="minorHAnsi"/>
          <w:sz w:val="24"/>
          <w:szCs w:val="24"/>
        </w:rPr>
        <w:t>- παρατίθεται ως παράρτημα στην Πρόταση)</w:t>
      </w:r>
    </w:p>
    <w:p w:rsidR="00F50269" w:rsidRPr="00620E85" w:rsidRDefault="007100CD" w:rsidP="009B57F5">
      <w:pPr>
        <w:pStyle w:val="a0"/>
        <w:numPr>
          <w:ilvl w:val="0"/>
          <w:numId w:val="46"/>
        </w:numPr>
        <w:jc w:val="both"/>
        <w:rPr>
          <w:rFonts w:cstheme="minorHAnsi"/>
          <w:bCs/>
          <w:sz w:val="24"/>
          <w:szCs w:val="24"/>
        </w:rPr>
      </w:pPr>
      <w:r w:rsidRPr="00620E85">
        <w:rPr>
          <w:rFonts w:cstheme="minorHAnsi"/>
          <w:sz w:val="24"/>
          <w:szCs w:val="24"/>
        </w:rPr>
        <w:t>Αναφέρε</w:t>
      </w:r>
      <w:r w:rsidR="00F50269" w:rsidRPr="00620E85">
        <w:rPr>
          <w:rFonts w:cstheme="minorHAnsi"/>
          <w:sz w:val="24"/>
          <w:szCs w:val="24"/>
        </w:rPr>
        <w:t>τε τα κύρια συμπεράσματα από την έναρξη λει</w:t>
      </w:r>
      <w:r w:rsidR="00FE5AB4" w:rsidRPr="00620E85">
        <w:rPr>
          <w:rFonts w:cstheme="minorHAnsi"/>
          <w:sz w:val="24"/>
          <w:szCs w:val="24"/>
        </w:rPr>
        <w:t>τουργίας της ΜΟΔΙΠ έως σήμερα: κ</w:t>
      </w:r>
      <w:r w:rsidR="00F50269" w:rsidRPr="00620E85">
        <w:rPr>
          <w:rFonts w:cstheme="minorHAnsi"/>
          <w:sz w:val="24"/>
          <w:szCs w:val="24"/>
        </w:rPr>
        <w:t>ύρια επιτεύγματα κι αδυναμίες</w:t>
      </w:r>
    </w:p>
    <w:p w:rsidR="00F50269" w:rsidRPr="00620E85" w:rsidRDefault="007100CD" w:rsidP="009B57F5">
      <w:pPr>
        <w:pStyle w:val="a0"/>
        <w:numPr>
          <w:ilvl w:val="0"/>
          <w:numId w:val="46"/>
        </w:numPr>
        <w:jc w:val="both"/>
        <w:rPr>
          <w:rFonts w:cstheme="minorHAnsi"/>
          <w:bCs/>
          <w:sz w:val="24"/>
          <w:szCs w:val="24"/>
        </w:rPr>
      </w:pPr>
      <w:r w:rsidRPr="00620E85">
        <w:rPr>
          <w:rFonts w:cstheme="minorHAnsi"/>
          <w:bCs/>
          <w:sz w:val="24"/>
          <w:szCs w:val="24"/>
        </w:rPr>
        <w:t>Αναφέρε</w:t>
      </w:r>
      <w:r w:rsidR="00F50269" w:rsidRPr="00620E85">
        <w:rPr>
          <w:rFonts w:cstheme="minorHAnsi"/>
          <w:bCs/>
          <w:sz w:val="24"/>
          <w:szCs w:val="24"/>
        </w:rPr>
        <w:t>τε ενδεχόμενες συστάσεις από την τελευταία εξωτερική αξιολόγηση του Ιδρύματος</w:t>
      </w:r>
      <w:r w:rsidR="00B04298" w:rsidRPr="00620E85">
        <w:rPr>
          <w:rFonts w:cstheme="minorHAnsi"/>
          <w:bCs/>
          <w:sz w:val="24"/>
          <w:szCs w:val="24"/>
        </w:rPr>
        <w:t>, ειδικά για τη λειτουργία του ΕΣΔΠ,</w:t>
      </w:r>
      <w:r w:rsidR="00366C64" w:rsidRPr="00620E85">
        <w:rPr>
          <w:rFonts w:cstheme="minorHAnsi"/>
          <w:bCs/>
          <w:sz w:val="24"/>
          <w:szCs w:val="24"/>
        </w:rPr>
        <w:t xml:space="preserve"> καθώς</w:t>
      </w:r>
      <w:r w:rsidR="00F50269" w:rsidRPr="00620E85">
        <w:rPr>
          <w:rFonts w:cstheme="minorHAnsi"/>
          <w:bCs/>
          <w:sz w:val="24"/>
          <w:szCs w:val="24"/>
        </w:rPr>
        <w:t xml:space="preserve"> και </w:t>
      </w:r>
      <w:r w:rsidR="00366C64" w:rsidRPr="00620E85">
        <w:rPr>
          <w:rFonts w:cstheme="minorHAnsi"/>
          <w:bCs/>
          <w:sz w:val="24"/>
          <w:szCs w:val="24"/>
        </w:rPr>
        <w:t xml:space="preserve">τους </w:t>
      </w:r>
      <w:r w:rsidR="00F50269" w:rsidRPr="00620E85">
        <w:rPr>
          <w:rFonts w:cstheme="minorHAnsi"/>
          <w:bCs/>
          <w:sz w:val="24"/>
          <w:szCs w:val="24"/>
        </w:rPr>
        <w:t>τρόπους ανταπόκρισης σε αυτές</w:t>
      </w:r>
    </w:p>
    <w:p w:rsidR="00F50269" w:rsidRPr="00620E85" w:rsidRDefault="00F50269" w:rsidP="009B57F5">
      <w:pPr>
        <w:pStyle w:val="a0"/>
        <w:ind w:left="360"/>
        <w:jc w:val="both"/>
        <w:rPr>
          <w:rFonts w:cstheme="minorHAnsi"/>
          <w:bCs/>
          <w:sz w:val="24"/>
          <w:szCs w:val="24"/>
        </w:rPr>
      </w:pPr>
    </w:p>
    <w:p w:rsidR="00197FCA" w:rsidRPr="00620E85" w:rsidRDefault="00197FCA" w:rsidP="009B57F5">
      <w:pPr>
        <w:pStyle w:val="a0"/>
        <w:numPr>
          <w:ilvl w:val="0"/>
          <w:numId w:val="27"/>
        </w:numPr>
        <w:jc w:val="both"/>
        <w:rPr>
          <w:rFonts w:cstheme="minorHAnsi"/>
          <w:bCs/>
          <w:sz w:val="24"/>
          <w:szCs w:val="24"/>
        </w:rPr>
      </w:pPr>
      <w:r w:rsidRPr="00620E85">
        <w:rPr>
          <w:rFonts w:cstheme="minorHAnsi"/>
          <w:bCs/>
          <w:sz w:val="24"/>
          <w:szCs w:val="24"/>
        </w:rPr>
        <w:br w:type="page"/>
      </w:r>
    </w:p>
    <w:p w:rsidR="002945DA" w:rsidRPr="00620E85" w:rsidRDefault="002945DA" w:rsidP="008D72E4">
      <w:pPr>
        <w:pStyle w:val="1"/>
      </w:pPr>
      <w:bookmarkStart w:id="10" w:name="_Toc469486717"/>
      <w:bookmarkStart w:id="11" w:name="_Toc504140804"/>
      <w:bookmarkStart w:id="12" w:name="_Toc469405377"/>
      <w:r w:rsidRPr="008D72E4">
        <w:lastRenderedPageBreak/>
        <w:t>Εσωτερική</w:t>
      </w:r>
      <w:r w:rsidRPr="00620E85">
        <w:t xml:space="preserve"> αξιολόγηση</w:t>
      </w:r>
      <w:bookmarkEnd w:id="10"/>
      <w:bookmarkEnd w:id="11"/>
    </w:p>
    <w:p w:rsidR="002945DA" w:rsidRPr="00620E85" w:rsidRDefault="002945DA" w:rsidP="009B57F5">
      <w:pPr>
        <w:tabs>
          <w:tab w:val="left" w:pos="9356"/>
        </w:tabs>
        <w:jc w:val="both"/>
        <w:rPr>
          <w:rFonts w:cstheme="minorHAnsi"/>
          <w:b/>
          <w:smallCaps/>
          <w:color w:val="1B587C" w:themeColor="accent3"/>
          <w:sz w:val="24"/>
          <w:szCs w:val="24"/>
        </w:rPr>
      </w:pPr>
      <w:r w:rsidRPr="00620E85">
        <w:rPr>
          <w:rFonts w:cstheme="minorHAnsi"/>
          <w:b/>
          <w:smallCaps/>
          <w:color w:val="1B587C" w:themeColor="accent3"/>
          <w:sz w:val="24"/>
          <w:szCs w:val="24"/>
        </w:rPr>
        <w:t>Το εσωτερικό σύστημα διασφάλισης ποιότητας περιλαμβάνει διαδικασίες, οι οποίες προβλέπουν την πραγματοποίηση ετήσιας εσωτερικής αξιολόγησης των ακαδημαϊκών και διοικητικών δραστηριοτήτων του ιδρύματος, εντοπίζουν σφάλματα η κενά και προβαίνουν σε διορθώσεις, ώστε να επιτυγχάνονται οι  στόχοι που έχουν ορισθεί, με τελικό αποτέλεσμα τη  βελτίωση.</w:t>
      </w:r>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E83353" w:rsidRPr="00620E85" w:rsidTr="004C69A2">
        <w:tc>
          <w:tcPr>
            <w:tcW w:w="9340" w:type="dxa"/>
          </w:tcPr>
          <w:bookmarkEnd w:id="12"/>
          <w:p w:rsidR="004C69A2" w:rsidRPr="00620E85" w:rsidRDefault="004C69A2" w:rsidP="009B57F5">
            <w:pPr>
              <w:spacing w:after="80"/>
              <w:jc w:val="both"/>
              <w:rPr>
                <w:rFonts w:cstheme="minorHAnsi"/>
                <w:i/>
                <w:color w:val="000000" w:themeColor="text1"/>
                <w:sz w:val="24"/>
                <w:szCs w:val="24"/>
              </w:rPr>
            </w:pPr>
            <w:r w:rsidRPr="00620E85">
              <w:rPr>
                <w:rFonts w:cstheme="minorHAnsi"/>
                <w:i/>
                <w:color w:val="000000" w:themeColor="text1"/>
                <w:sz w:val="24"/>
                <w:szCs w:val="24"/>
              </w:rPr>
              <w:t xml:space="preserve">Η ΜΟΔΙΠ πραγματοποιεί την εσωτερική αξιολόγηση του ΕΣΔΠ υποχρεωτικά μια φορά το χρόνο, σύμφωνα με γραπτές διαδικασίες για κάθε δραστηριότητα, η οποία υλοποιείται από την, κατά περίπτωση, ακαδημαϊκή ή </w:t>
            </w:r>
            <w:r w:rsidR="00C75F35" w:rsidRPr="00620E85">
              <w:rPr>
                <w:rFonts w:cstheme="minorHAnsi"/>
                <w:i/>
                <w:color w:val="000000" w:themeColor="text1"/>
                <w:sz w:val="24"/>
                <w:szCs w:val="24"/>
              </w:rPr>
              <w:t>διοικητική</w:t>
            </w:r>
            <w:r w:rsidRPr="00620E85">
              <w:rPr>
                <w:rFonts w:cstheme="minorHAnsi"/>
                <w:i/>
                <w:color w:val="000000" w:themeColor="text1"/>
                <w:sz w:val="24"/>
                <w:szCs w:val="24"/>
              </w:rPr>
              <w:t xml:space="preserve"> μονάδα. Οι διαδικασίες περιλαμβάνουν τον χρόνο διεξαγωγής, τους συμμετέχοντες, τα δεδομένα που εξετάζονται και τα αναμενόμενα αποτελέσματα. Σκοπός της εσωτερικής αξιολόγησης είναι η διαμόρφωση τελικών εκτιμήσεων ως προς την καταλληλότητα του </w:t>
            </w:r>
            <w:r w:rsidR="009A05D4" w:rsidRPr="00620E85">
              <w:rPr>
                <w:rFonts w:cstheme="minorHAnsi"/>
                <w:i/>
                <w:color w:val="000000" w:themeColor="text1"/>
                <w:sz w:val="24"/>
                <w:szCs w:val="24"/>
              </w:rPr>
              <w:t xml:space="preserve">εφαρμοζόμενου </w:t>
            </w:r>
            <w:r w:rsidRPr="00620E85">
              <w:rPr>
                <w:rFonts w:cstheme="minorHAnsi"/>
                <w:i/>
                <w:color w:val="000000" w:themeColor="text1"/>
                <w:sz w:val="24"/>
                <w:szCs w:val="24"/>
              </w:rPr>
              <w:t>Συστήματος Διασφάλισης Ποιότητας</w:t>
            </w:r>
            <w:r w:rsidR="009A05D4" w:rsidRPr="00620E85">
              <w:rPr>
                <w:rFonts w:cstheme="minorHAnsi"/>
                <w:i/>
                <w:color w:val="000000" w:themeColor="text1"/>
                <w:sz w:val="24"/>
                <w:szCs w:val="24"/>
              </w:rPr>
              <w:t xml:space="preserve"> </w:t>
            </w:r>
            <w:r w:rsidRPr="00620E85">
              <w:rPr>
                <w:rFonts w:cstheme="minorHAnsi"/>
                <w:i/>
                <w:color w:val="000000" w:themeColor="text1"/>
                <w:sz w:val="24"/>
                <w:szCs w:val="24"/>
              </w:rPr>
              <w:t>καθώς και η λήψη αποφάσεων για τις αναγκαίες διορθωτικές, προληπτικές ή βελτιωτικές παρεμβάσεις.</w:t>
            </w:r>
          </w:p>
          <w:p w:rsidR="004C69A2" w:rsidRPr="00620E85" w:rsidRDefault="004C69A2" w:rsidP="009B57F5">
            <w:pPr>
              <w:spacing w:after="80"/>
              <w:jc w:val="both"/>
              <w:rPr>
                <w:rFonts w:cstheme="minorHAnsi"/>
                <w:i/>
                <w:color w:val="000000" w:themeColor="text1"/>
                <w:sz w:val="24"/>
                <w:szCs w:val="24"/>
              </w:rPr>
            </w:pPr>
            <w:r w:rsidRPr="00620E85">
              <w:rPr>
                <w:rFonts w:cstheme="minorHAnsi"/>
                <w:i/>
                <w:color w:val="000000" w:themeColor="text1"/>
                <w:sz w:val="24"/>
                <w:szCs w:val="24"/>
              </w:rPr>
              <w:t>Για παράδειγμα, τα δεδομένα της εσωτερικής αξιολόγησης προγράμματος σπουδών μπορεί, ενδεικτικά, να είναι:</w:t>
            </w:r>
          </w:p>
          <w:p w:rsidR="004C69A2" w:rsidRPr="00620E85" w:rsidRDefault="004C69A2" w:rsidP="009B57F5">
            <w:pPr>
              <w:spacing w:after="80"/>
              <w:ind w:left="709" w:hanging="425"/>
              <w:jc w:val="both"/>
              <w:rPr>
                <w:rFonts w:cstheme="minorHAnsi"/>
                <w:i/>
                <w:color w:val="000000" w:themeColor="text1"/>
                <w:sz w:val="24"/>
                <w:szCs w:val="24"/>
              </w:rPr>
            </w:pPr>
            <w:r w:rsidRPr="00620E85">
              <w:rPr>
                <w:rFonts w:cstheme="minorHAnsi"/>
                <w:i/>
                <w:color w:val="000000" w:themeColor="text1"/>
                <w:sz w:val="24"/>
                <w:szCs w:val="24"/>
              </w:rPr>
              <w:t>•</w:t>
            </w:r>
            <w:r w:rsidRPr="00620E85">
              <w:rPr>
                <w:rFonts w:cstheme="minorHAnsi"/>
                <w:i/>
                <w:color w:val="000000" w:themeColor="text1"/>
                <w:sz w:val="24"/>
                <w:szCs w:val="24"/>
              </w:rPr>
              <w:tab/>
              <w:t>Επιδόσεις φοιτητών</w:t>
            </w:r>
          </w:p>
          <w:p w:rsidR="004C69A2" w:rsidRPr="00620E85" w:rsidRDefault="004C69A2" w:rsidP="009B57F5">
            <w:pPr>
              <w:spacing w:after="80"/>
              <w:ind w:left="709" w:hanging="425"/>
              <w:jc w:val="both"/>
              <w:rPr>
                <w:rFonts w:cstheme="minorHAnsi"/>
                <w:i/>
                <w:color w:val="000000" w:themeColor="text1"/>
                <w:sz w:val="24"/>
                <w:szCs w:val="24"/>
              </w:rPr>
            </w:pPr>
            <w:r w:rsidRPr="00620E85">
              <w:rPr>
                <w:rFonts w:cstheme="minorHAnsi"/>
                <w:i/>
                <w:color w:val="000000" w:themeColor="text1"/>
                <w:sz w:val="24"/>
                <w:szCs w:val="24"/>
              </w:rPr>
              <w:t>•</w:t>
            </w:r>
            <w:r w:rsidRPr="00620E85">
              <w:rPr>
                <w:rFonts w:cstheme="minorHAnsi"/>
                <w:i/>
                <w:color w:val="000000" w:themeColor="text1"/>
                <w:sz w:val="24"/>
                <w:szCs w:val="24"/>
              </w:rPr>
              <w:tab/>
              <w:t>Αποτελέσματα ερωτηματολογίων φοιτητών/διδακτικού προσωπικού</w:t>
            </w:r>
          </w:p>
          <w:p w:rsidR="004C69A2" w:rsidRPr="00620E85" w:rsidRDefault="004C69A2" w:rsidP="009B57F5">
            <w:pPr>
              <w:spacing w:after="80"/>
              <w:ind w:left="709" w:hanging="425"/>
              <w:jc w:val="both"/>
              <w:rPr>
                <w:rFonts w:cstheme="minorHAnsi"/>
                <w:i/>
                <w:color w:val="000000" w:themeColor="text1"/>
                <w:sz w:val="24"/>
                <w:szCs w:val="24"/>
              </w:rPr>
            </w:pPr>
            <w:r w:rsidRPr="00620E85">
              <w:rPr>
                <w:rFonts w:cstheme="minorHAnsi"/>
                <w:i/>
                <w:color w:val="000000" w:themeColor="text1"/>
                <w:sz w:val="24"/>
                <w:szCs w:val="24"/>
              </w:rPr>
              <w:t>•</w:t>
            </w:r>
            <w:r w:rsidRPr="00620E85">
              <w:rPr>
                <w:rFonts w:cstheme="minorHAnsi"/>
                <w:i/>
                <w:color w:val="000000" w:themeColor="text1"/>
                <w:sz w:val="24"/>
                <w:szCs w:val="24"/>
              </w:rPr>
              <w:tab/>
              <w:t>Αξιολόγηση μαθησιακών αποτελεσμάτων</w:t>
            </w:r>
          </w:p>
          <w:p w:rsidR="004C69A2" w:rsidRPr="00620E85" w:rsidRDefault="004C69A2" w:rsidP="009B57F5">
            <w:pPr>
              <w:spacing w:after="80"/>
              <w:ind w:left="709" w:hanging="425"/>
              <w:jc w:val="both"/>
              <w:rPr>
                <w:rFonts w:cstheme="minorHAnsi"/>
                <w:i/>
                <w:color w:val="000000" w:themeColor="text1"/>
                <w:sz w:val="24"/>
                <w:szCs w:val="24"/>
              </w:rPr>
            </w:pPr>
            <w:r w:rsidRPr="00620E85">
              <w:rPr>
                <w:rFonts w:cstheme="minorHAnsi"/>
                <w:i/>
                <w:color w:val="000000" w:themeColor="text1"/>
                <w:sz w:val="24"/>
                <w:szCs w:val="24"/>
              </w:rPr>
              <w:t>•</w:t>
            </w:r>
            <w:r w:rsidRPr="00620E85">
              <w:rPr>
                <w:rFonts w:cstheme="minorHAnsi"/>
                <w:i/>
                <w:color w:val="000000" w:themeColor="text1"/>
                <w:sz w:val="24"/>
                <w:szCs w:val="24"/>
              </w:rPr>
              <w:tab/>
              <w:t>Δεδομένα αποφοίτησης</w:t>
            </w:r>
          </w:p>
          <w:p w:rsidR="004C69A2" w:rsidRPr="00620E85" w:rsidRDefault="004C69A2" w:rsidP="009B57F5">
            <w:pPr>
              <w:spacing w:after="80"/>
              <w:ind w:left="709" w:hanging="425"/>
              <w:jc w:val="both"/>
              <w:rPr>
                <w:rFonts w:cstheme="minorHAnsi"/>
                <w:i/>
                <w:color w:val="000000" w:themeColor="text1"/>
                <w:sz w:val="24"/>
                <w:szCs w:val="24"/>
              </w:rPr>
            </w:pPr>
            <w:r w:rsidRPr="00620E85">
              <w:rPr>
                <w:rFonts w:cstheme="minorHAnsi"/>
                <w:i/>
                <w:color w:val="000000" w:themeColor="text1"/>
                <w:sz w:val="24"/>
                <w:szCs w:val="24"/>
              </w:rPr>
              <w:t>•</w:t>
            </w:r>
            <w:r w:rsidRPr="00620E85">
              <w:rPr>
                <w:rFonts w:cstheme="minorHAnsi"/>
                <w:i/>
                <w:color w:val="000000" w:themeColor="text1"/>
                <w:sz w:val="24"/>
                <w:szCs w:val="24"/>
              </w:rPr>
              <w:tab/>
              <w:t>Αξιολόγηση λειτουργίας υποδομών/μαθησιακού περιβάλλοντος</w:t>
            </w:r>
          </w:p>
          <w:p w:rsidR="004C69A2" w:rsidRPr="00620E85" w:rsidRDefault="004C69A2" w:rsidP="009B57F5">
            <w:pPr>
              <w:spacing w:after="80"/>
              <w:ind w:left="709" w:hanging="425"/>
              <w:jc w:val="both"/>
              <w:rPr>
                <w:rFonts w:cstheme="minorHAnsi"/>
                <w:i/>
                <w:color w:val="000000" w:themeColor="text1"/>
                <w:sz w:val="24"/>
                <w:szCs w:val="24"/>
              </w:rPr>
            </w:pPr>
            <w:r w:rsidRPr="00620E85">
              <w:rPr>
                <w:rFonts w:cstheme="minorHAnsi"/>
                <w:i/>
                <w:color w:val="000000" w:themeColor="text1"/>
                <w:sz w:val="24"/>
                <w:szCs w:val="24"/>
              </w:rPr>
              <w:t>•</w:t>
            </w:r>
            <w:r w:rsidRPr="00620E85">
              <w:rPr>
                <w:rFonts w:cstheme="minorHAnsi"/>
                <w:i/>
                <w:color w:val="000000" w:themeColor="text1"/>
                <w:sz w:val="24"/>
                <w:szCs w:val="24"/>
              </w:rPr>
              <w:tab/>
              <w:t>Κατάσταση διορθωτικών και προληπτικών ενεργειών που πραγματοποιήθηκαν</w:t>
            </w:r>
          </w:p>
          <w:p w:rsidR="004C69A2" w:rsidRPr="00620E85" w:rsidRDefault="00C05329" w:rsidP="009B57F5">
            <w:pPr>
              <w:spacing w:after="80"/>
              <w:ind w:left="709" w:hanging="425"/>
              <w:jc w:val="both"/>
              <w:rPr>
                <w:rFonts w:cstheme="minorHAnsi"/>
                <w:i/>
                <w:color w:val="000000" w:themeColor="text1"/>
                <w:sz w:val="24"/>
                <w:szCs w:val="24"/>
              </w:rPr>
            </w:pPr>
            <w:r>
              <w:rPr>
                <w:rFonts w:cstheme="minorHAnsi"/>
                <w:i/>
                <w:color w:val="000000" w:themeColor="text1"/>
                <w:sz w:val="24"/>
                <w:szCs w:val="24"/>
              </w:rPr>
              <w:t>•</w:t>
            </w:r>
            <w:r>
              <w:rPr>
                <w:rFonts w:cstheme="minorHAnsi"/>
                <w:i/>
                <w:color w:val="000000" w:themeColor="text1"/>
                <w:sz w:val="24"/>
                <w:szCs w:val="24"/>
              </w:rPr>
              <w:tab/>
              <w:t>Προτάσεις για βελτίωση</w:t>
            </w:r>
          </w:p>
          <w:p w:rsidR="004C69A2" w:rsidRPr="00620E85" w:rsidRDefault="004C69A2" w:rsidP="009B57F5">
            <w:pPr>
              <w:spacing w:after="80"/>
              <w:jc w:val="both"/>
              <w:rPr>
                <w:rFonts w:cstheme="minorHAnsi"/>
                <w:i/>
                <w:color w:val="000000" w:themeColor="text1"/>
                <w:sz w:val="24"/>
                <w:szCs w:val="24"/>
              </w:rPr>
            </w:pPr>
          </w:p>
          <w:p w:rsidR="004C69A2" w:rsidRPr="00620E85" w:rsidRDefault="004C69A2" w:rsidP="009B57F5">
            <w:pPr>
              <w:spacing w:after="80"/>
              <w:jc w:val="both"/>
              <w:rPr>
                <w:rFonts w:cstheme="minorHAnsi"/>
                <w:i/>
                <w:color w:val="000000" w:themeColor="text1"/>
                <w:sz w:val="24"/>
                <w:szCs w:val="24"/>
              </w:rPr>
            </w:pPr>
            <w:r w:rsidRPr="00620E85">
              <w:rPr>
                <w:rFonts w:cstheme="minorHAnsi"/>
                <w:i/>
                <w:color w:val="000000" w:themeColor="text1"/>
                <w:sz w:val="24"/>
                <w:szCs w:val="24"/>
              </w:rPr>
              <w:t>Τα αποτελέσματα της εσωτερικής αξιολόγησης καταγράφονται σε εσωτερικές αναφορές που συντάσσει η ΜΟΔΙΠ, όπου σημειώνονται οι ενδεχόμενες αποκλίσεις ή μη συμμορφώσεις με το πρότυπο, οι  οποίες κοινοποιούνται (όπου απαιτείται) στους ε</w:t>
            </w:r>
            <w:r w:rsidR="009A05D4" w:rsidRPr="00620E85">
              <w:rPr>
                <w:rFonts w:cstheme="minorHAnsi"/>
                <w:i/>
                <w:color w:val="000000" w:themeColor="text1"/>
                <w:sz w:val="24"/>
                <w:szCs w:val="24"/>
              </w:rPr>
              <w:t>νδιαφερομέ</w:t>
            </w:r>
            <w:r w:rsidRPr="00620E85">
              <w:rPr>
                <w:rFonts w:cstheme="minorHAnsi"/>
                <w:i/>
                <w:color w:val="000000" w:themeColor="text1"/>
                <w:sz w:val="24"/>
                <w:szCs w:val="24"/>
              </w:rPr>
              <w:t>νους. Οι αποφάσεις του Ιδρύματος για τη διόρθωση, συμμόρφωση  ή βελτίωση της λειτουργίας του μπορεί να περιλαμβάνουν ενέργειες σχετικές με:</w:t>
            </w:r>
          </w:p>
          <w:p w:rsidR="004C69A2" w:rsidRPr="00620E85" w:rsidRDefault="004C69A2" w:rsidP="009B57F5">
            <w:pPr>
              <w:spacing w:after="80"/>
              <w:ind w:left="709" w:hanging="425"/>
              <w:jc w:val="both"/>
              <w:rPr>
                <w:rFonts w:cstheme="minorHAnsi"/>
                <w:i/>
                <w:color w:val="000000" w:themeColor="text1"/>
                <w:sz w:val="24"/>
                <w:szCs w:val="24"/>
              </w:rPr>
            </w:pPr>
            <w:r w:rsidRPr="00620E85">
              <w:rPr>
                <w:rFonts w:cstheme="minorHAnsi"/>
                <w:i/>
                <w:color w:val="000000" w:themeColor="text1"/>
                <w:sz w:val="24"/>
                <w:szCs w:val="24"/>
              </w:rPr>
              <w:t>•</w:t>
            </w:r>
            <w:r w:rsidRPr="00620E85">
              <w:rPr>
                <w:rFonts w:cstheme="minorHAnsi"/>
                <w:i/>
                <w:color w:val="000000" w:themeColor="text1"/>
                <w:sz w:val="24"/>
                <w:szCs w:val="24"/>
              </w:rPr>
              <w:tab/>
              <w:t>Τη βελτίωση του ΕΣΔΠ και των διεργασιών του</w:t>
            </w:r>
          </w:p>
          <w:p w:rsidR="004C69A2" w:rsidRPr="00620E85" w:rsidRDefault="004C69A2" w:rsidP="009B57F5">
            <w:pPr>
              <w:spacing w:after="80"/>
              <w:ind w:left="709" w:hanging="425"/>
              <w:jc w:val="both"/>
              <w:rPr>
                <w:rFonts w:cstheme="minorHAnsi"/>
                <w:i/>
                <w:color w:val="000000" w:themeColor="text1"/>
                <w:sz w:val="24"/>
                <w:szCs w:val="24"/>
              </w:rPr>
            </w:pPr>
            <w:r w:rsidRPr="00620E85">
              <w:rPr>
                <w:rFonts w:cstheme="minorHAnsi"/>
                <w:i/>
                <w:color w:val="000000" w:themeColor="text1"/>
                <w:sz w:val="24"/>
                <w:szCs w:val="24"/>
              </w:rPr>
              <w:t>•</w:t>
            </w:r>
            <w:r w:rsidRPr="00620E85">
              <w:rPr>
                <w:rFonts w:cstheme="minorHAnsi"/>
                <w:i/>
                <w:color w:val="000000" w:themeColor="text1"/>
                <w:sz w:val="24"/>
                <w:szCs w:val="24"/>
              </w:rPr>
              <w:tab/>
              <w:t>Τη βελτίωση των παρεχόμενων υπηρεσιών προς τους φοιτητές</w:t>
            </w:r>
          </w:p>
          <w:p w:rsidR="004C69A2" w:rsidRPr="00620E85" w:rsidRDefault="00C75F35" w:rsidP="009B57F5">
            <w:pPr>
              <w:spacing w:after="80"/>
              <w:ind w:left="709" w:hanging="425"/>
              <w:jc w:val="both"/>
              <w:rPr>
                <w:rFonts w:cstheme="minorHAnsi"/>
                <w:i/>
                <w:color w:val="000000" w:themeColor="text1"/>
                <w:sz w:val="24"/>
                <w:szCs w:val="24"/>
              </w:rPr>
            </w:pPr>
            <w:r w:rsidRPr="00620E85">
              <w:rPr>
                <w:rFonts w:cstheme="minorHAnsi"/>
                <w:i/>
                <w:color w:val="000000" w:themeColor="text1"/>
                <w:sz w:val="24"/>
                <w:szCs w:val="24"/>
              </w:rPr>
              <w:t>•</w:t>
            </w:r>
            <w:r w:rsidRPr="00620E85">
              <w:rPr>
                <w:rFonts w:cstheme="minorHAnsi"/>
                <w:i/>
                <w:color w:val="000000" w:themeColor="text1"/>
                <w:sz w:val="24"/>
                <w:szCs w:val="24"/>
              </w:rPr>
              <w:tab/>
              <w:t>Τη</w:t>
            </w:r>
            <w:r w:rsidR="004C69A2" w:rsidRPr="00620E85">
              <w:rPr>
                <w:rFonts w:cstheme="minorHAnsi"/>
                <w:i/>
                <w:color w:val="000000" w:themeColor="text1"/>
                <w:sz w:val="24"/>
                <w:szCs w:val="24"/>
              </w:rPr>
              <w:t>ν αναθεώρηση κατανομής πόρων</w:t>
            </w:r>
          </w:p>
          <w:p w:rsidR="004C69A2" w:rsidRPr="00620E85" w:rsidRDefault="004C69A2" w:rsidP="009B57F5">
            <w:pPr>
              <w:spacing w:after="80"/>
              <w:ind w:left="709" w:hanging="425"/>
              <w:jc w:val="both"/>
              <w:rPr>
                <w:rFonts w:cstheme="minorHAnsi"/>
                <w:i/>
                <w:color w:val="000000" w:themeColor="text1"/>
                <w:sz w:val="24"/>
                <w:szCs w:val="24"/>
              </w:rPr>
            </w:pPr>
            <w:r w:rsidRPr="00620E85">
              <w:rPr>
                <w:rFonts w:cstheme="minorHAnsi"/>
                <w:i/>
                <w:color w:val="000000" w:themeColor="text1"/>
                <w:sz w:val="24"/>
                <w:szCs w:val="24"/>
              </w:rPr>
              <w:t>•</w:t>
            </w:r>
            <w:r w:rsidRPr="00620E85">
              <w:rPr>
                <w:rFonts w:cstheme="minorHAnsi"/>
                <w:i/>
                <w:color w:val="000000" w:themeColor="text1"/>
                <w:sz w:val="24"/>
                <w:szCs w:val="24"/>
              </w:rPr>
              <w:tab/>
              <w:t xml:space="preserve">Την καθιέρωση νέων στόχων ποιότητας </w:t>
            </w:r>
            <w:r w:rsidR="00EE00C9" w:rsidRPr="00620E85">
              <w:rPr>
                <w:rFonts w:cstheme="minorHAnsi"/>
                <w:i/>
                <w:color w:val="000000" w:themeColor="text1"/>
                <w:sz w:val="24"/>
                <w:szCs w:val="24"/>
              </w:rPr>
              <w:t>κ.λπ</w:t>
            </w:r>
            <w:r w:rsidRPr="00620E85">
              <w:rPr>
                <w:rFonts w:cstheme="minorHAnsi"/>
                <w:i/>
                <w:color w:val="000000" w:themeColor="text1"/>
                <w:sz w:val="24"/>
                <w:szCs w:val="24"/>
              </w:rPr>
              <w:t>.</w:t>
            </w:r>
          </w:p>
          <w:p w:rsidR="004C69A2" w:rsidRPr="00620E85" w:rsidRDefault="004C69A2" w:rsidP="009B57F5">
            <w:pPr>
              <w:spacing w:after="80"/>
              <w:jc w:val="both"/>
              <w:rPr>
                <w:rFonts w:cstheme="minorHAnsi"/>
                <w:i/>
                <w:color w:val="000000" w:themeColor="text1"/>
                <w:sz w:val="24"/>
                <w:szCs w:val="24"/>
              </w:rPr>
            </w:pPr>
          </w:p>
          <w:p w:rsidR="0079443C" w:rsidRPr="00620E85" w:rsidRDefault="004C69A2" w:rsidP="009B57F5">
            <w:pPr>
              <w:spacing w:after="80"/>
              <w:jc w:val="both"/>
              <w:rPr>
                <w:rFonts w:cstheme="minorHAnsi"/>
                <w:i/>
                <w:color w:val="000000" w:themeColor="text1"/>
                <w:sz w:val="24"/>
                <w:szCs w:val="24"/>
              </w:rPr>
            </w:pPr>
            <w:r w:rsidRPr="00620E85">
              <w:rPr>
                <w:rFonts w:cstheme="minorHAnsi"/>
                <w:i/>
                <w:color w:val="000000" w:themeColor="text1"/>
                <w:sz w:val="24"/>
                <w:szCs w:val="24"/>
              </w:rPr>
              <w:t>Τα αποτελέσματα της εσωτερικής αξιολόγησης καταγράφονται και, μαζί με τα δεδομένα, βάσει των οποίων αυτή πραγματοποιήθηκε, τηρούνται ως αρχεία ποιότητας.</w:t>
            </w:r>
          </w:p>
          <w:p w:rsidR="00E83353" w:rsidRPr="00620E85" w:rsidRDefault="004C69A2" w:rsidP="009B57F5">
            <w:pPr>
              <w:tabs>
                <w:tab w:val="left" w:pos="9356"/>
              </w:tabs>
              <w:spacing w:after="80"/>
              <w:jc w:val="both"/>
              <w:rPr>
                <w:rFonts w:cstheme="minorHAnsi"/>
                <w:sz w:val="24"/>
                <w:szCs w:val="24"/>
              </w:rPr>
            </w:pPr>
            <w:r w:rsidRPr="00620E85">
              <w:rPr>
                <w:rFonts w:cstheme="minorHAnsi"/>
                <w:i/>
                <w:color w:val="000000" w:themeColor="text1"/>
                <w:sz w:val="24"/>
                <w:szCs w:val="24"/>
              </w:rPr>
              <w:lastRenderedPageBreak/>
              <w:t>Ειδική διαδικασία προβλέπεται για τον έλεγχο συμμόρφωσης με το πρότυπο των νέων ή προς αναθεώρηση προγραμμάτων σπ</w:t>
            </w:r>
            <w:r w:rsidR="00EE00C9" w:rsidRPr="00620E85">
              <w:rPr>
                <w:rFonts w:cstheme="minorHAnsi"/>
                <w:i/>
                <w:color w:val="000000" w:themeColor="text1"/>
                <w:sz w:val="24"/>
                <w:szCs w:val="24"/>
              </w:rPr>
              <w:t>ουδών και των τριών κύκλων, προτού</w:t>
            </w:r>
            <w:r w:rsidRPr="00620E85">
              <w:rPr>
                <w:rFonts w:cstheme="minorHAnsi"/>
                <w:i/>
                <w:color w:val="000000" w:themeColor="text1"/>
                <w:sz w:val="24"/>
                <w:szCs w:val="24"/>
              </w:rPr>
              <w:t xml:space="preserve"> αυτά υποβληθούν προς έγκριση από τα όργανα του Ιδρύματος.</w:t>
            </w:r>
          </w:p>
        </w:tc>
      </w:tr>
    </w:tbl>
    <w:p w:rsidR="00197FCA" w:rsidRPr="00620E85" w:rsidRDefault="00197FCA" w:rsidP="009B57F5">
      <w:pPr>
        <w:tabs>
          <w:tab w:val="left" w:pos="9356"/>
        </w:tabs>
        <w:spacing w:after="120"/>
        <w:jc w:val="both"/>
        <w:rPr>
          <w:rFonts w:cstheme="minorHAnsi"/>
          <w:b/>
          <w:smallCaps/>
          <w:color w:val="1B587C" w:themeColor="accent3"/>
          <w:sz w:val="24"/>
          <w:szCs w:val="24"/>
          <w:u w:val="single"/>
        </w:rPr>
      </w:pPr>
    </w:p>
    <w:p w:rsidR="00302E8F" w:rsidRPr="00620E85" w:rsidRDefault="00302E8F" w:rsidP="009B57F5">
      <w:pPr>
        <w:tabs>
          <w:tab w:val="left" w:pos="9356"/>
        </w:tabs>
        <w:spacing w:after="120"/>
        <w:jc w:val="both"/>
        <w:rPr>
          <w:rFonts w:cstheme="minorHAnsi"/>
          <w:b/>
          <w:smallCaps/>
          <w:color w:val="1B587C" w:themeColor="accent3"/>
          <w:sz w:val="24"/>
          <w:szCs w:val="24"/>
          <w:u w:val="single"/>
        </w:rPr>
      </w:pPr>
      <w:proofErr w:type="spellStart"/>
      <w:r w:rsidRPr="00620E85">
        <w:rPr>
          <w:rFonts w:cstheme="minorHAnsi"/>
          <w:b/>
          <w:smallCaps/>
          <w:color w:val="1B587C" w:themeColor="accent3"/>
          <w:sz w:val="24"/>
          <w:szCs w:val="24"/>
          <w:u w:val="single"/>
        </w:rPr>
        <w:t>ενδεικτικα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σημεια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αναφορασ</w:t>
      </w:r>
      <w:proofErr w:type="spellEnd"/>
    </w:p>
    <w:p w:rsidR="0022054C" w:rsidRPr="00620E85" w:rsidRDefault="00D3213F" w:rsidP="009B57F5">
      <w:pPr>
        <w:pStyle w:val="a0"/>
        <w:numPr>
          <w:ilvl w:val="0"/>
          <w:numId w:val="47"/>
        </w:numPr>
        <w:spacing w:after="120"/>
        <w:jc w:val="both"/>
        <w:rPr>
          <w:rFonts w:cstheme="minorHAnsi"/>
          <w:sz w:val="24"/>
          <w:szCs w:val="24"/>
        </w:rPr>
      </w:pPr>
      <w:r w:rsidRPr="00620E85">
        <w:rPr>
          <w:rFonts w:cstheme="minorHAnsi"/>
          <w:sz w:val="24"/>
          <w:szCs w:val="24"/>
        </w:rPr>
        <w:t xml:space="preserve">Συνοπτική περιγραφή του τρόπου </w:t>
      </w:r>
      <w:r w:rsidR="0022054C" w:rsidRPr="00620E85">
        <w:rPr>
          <w:rFonts w:cstheme="minorHAnsi"/>
          <w:sz w:val="24"/>
          <w:szCs w:val="24"/>
        </w:rPr>
        <w:t>με τον οποίο πραγματοποιείται η ετήσια εσωτερική αξιολόγηση των ακαδημαϊκών/</w:t>
      </w:r>
      <w:r w:rsidRPr="00620E85">
        <w:rPr>
          <w:rFonts w:cstheme="minorHAnsi"/>
          <w:sz w:val="24"/>
          <w:szCs w:val="24"/>
        </w:rPr>
        <w:t>διοικητικών</w:t>
      </w:r>
      <w:r w:rsidR="0022054C" w:rsidRPr="00620E85">
        <w:rPr>
          <w:rFonts w:cstheme="minorHAnsi"/>
          <w:sz w:val="24"/>
          <w:szCs w:val="24"/>
        </w:rPr>
        <w:t xml:space="preserve"> μονάδων του Ιδρύματος</w:t>
      </w:r>
      <w:r w:rsidRPr="00620E85">
        <w:rPr>
          <w:rFonts w:cstheme="minorHAnsi"/>
          <w:sz w:val="24"/>
          <w:szCs w:val="24"/>
        </w:rPr>
        <w:t xml:space="preserve"> (παραπομπές στο οικείο Κεφ</w:t>
      </w:r>
      <w:r w:rsidR="008F2958" w:rsidRPr="00620E85">
        <w:rPr>
          <w:rFonts w:cstheme="minorHAnsi"/>
          <w:sz w:val="24"/>
          <w:szCs w:val="24"/>
        </w:rPr>
        <w:t>άλαιο του Εγχειριδίου Ποιότητας</w:t>
      </w:r>
      <w:r w:rsidR="00114EC3" w:rsidRPr="00620E85">
        <w:rPr>
          <w:rFonts w:cstheme="minorHAnsi"/>
          <w:sz w:val="24"/>
          <w:szCs w:val="24"/>
        </w:rPr>
        <w:t>)</w:t>
      </w:r>
    </w:p>
    <w:p w:rsidR="00E70CAB" w:rsidRPr="00620E85" w:rsidRDefault="0010676B" w:rsidP="009B57F5">
      <w:pPr>
        <w:pStyle w:val="a0"/>
        <w:numPr>
          <w:ilvl w:val="0"/>
          <w:numId w:val="47"/>
        </w:numPr>
        <w:spacing w:after="120"/>
        <w:jc w:val="both"/>
        <w:rPr>
          <w:rFonts w:cstheme="minorHAnsi"/>
          <w:sz w:val="24"/>
          <w:szCs w:val="24"/>
        </w:rPr>
      </w:pPr>
      <w:r w:rsidRPr="00620E85">
        <w:rPr>
          <w:rFonts w:cstheme="minorHAnsi"/>
          <w:sz w:val="24"/>
          <w:szCs w:val="24"/>
        </w:rPr>
        <w:t>Α</w:t>
      </w:r>
      <w:r w:rsidR="00E70CAB" w:rsidRPr="00620E85">
        <w:rPr>
          <w:rFonts w:cstheme="minorHAnsi"/>
          <w:sz w:val="24"/>
          <w:szCs w:val="24"/>
        </w:rPr>
        <w:t>ναφέρετε συνοπτικά την οικεία διεργασία/διαδικασία που προβλέπεται στο Εγχειρίδιο Ποιότητας και τρόπους βελτίωσης της διεργασίας</w:t>
      </w:r>
      <w:r w:rsidR="00071972" w:rsidRPr="00620E85">
        <w:rPr>
          <w:rFonts w:cstheme="minorHAnsi"/>
          <w:sz w:val="24"/>
          <w:szCs w:val="24"/>
        </w:rPr>
        <w:t>,</w:t>
      </w:r>
      <w:r w:rsidR="00E70CAB" w:rsidRPr="00620E85">
        <w:rPr>
          <w:rFonts w:cstheme="minorHAnsi"/>
          <w:sz w:val="24"/>
          <w:szCs w:val="24"/>
        </w:rPr>
        <w:t xml:space="preserve"> με βάση τη μέχρι σήμερα λ</w:t>
      </w:r>
      <w:r w:rsidR="00361188" w:rsidRPr="00620E85">
        <w:rPr>
          <w:rFonts w:cstheme="minorHAnsi"/>
          <w:sz w:val="24"/>
          <w:szCs w:val="24"/>
        </w:rPr>
        <w:t>ειτουργία της (προγραμματισμός -</w:t>
      </w:r>
      <w:r w:rsidR="00E70CAB" w:rsidRPr="00620E85">
        <w:rPr>
          <w:rFonts w:cstheme="minorHAnsi"/>
          <w:sz w:val="24"/>
          <w:szCs w:val="24"/>
        </w:rPr>
        <w:t xml:space="preserve"> αξιολόγηση</w:t>
      </w:r>
      <w:r w:rsidR="00361188" w:rsidRPr="00620E85">
        <w:rPr>
          <w:rFonts w:cstheme="minorHAnsi"/>
          <w:sz w:val="24"/>
          <w:szCs w:val="24"/>
        </w:rPr>
        <w:t xml:space="preserve"> </w:t>
      </w:r>
      <w:r w:rsidR="00E70CAB" w:rsidRPr="00620E85">
        <w:rPr>
          <w:rFonts w:cstheme="minorHAnsi"/>
          <w:sz w:val="24"/>
          <w:szCs w:val="24"/>
        </w:rPr>
        <w:t>- επισκόπηση) ή και των μέσων ή εργαλείων για την εφαρμογή της (έντυπα, δεδομέν</w:t>
      </w:r>
      <w:r w:rsidR="00114EC3" w:rsidRPr="00620E85">
        <w:rPr>
          <w:rFonts w:cstheme="minorHAnsi"/>
          <w:sz w:val="24"/>
          <w:szCs w:val="24"/>
        </w:rPr>
        <w:t>α, πληροφοριακό σύστημα, κ.λπ.)</w:t>
      </w:r>
    </w:p>
    <w:p w:rsidR="0022054C" w:rsidRPr="00620E85" w:rsidRDefault="00F74C65" w:rsidP="009B57F5">
      <w:pPr>
        <w:pStyle w:val="a0"/>
        <w:numPr>
          <w:ilvl w:val="0"/>
          <w:numId w:val="47"/>
        </w:numPr>
        <w:spacing w:after="120"/>
        <w:jc w:val="both"/>
        <w:rPr>
          <w:rFonts w:cstheme="minorHAnsi"/>
          <w:sz w:val="24"/>
          <w:szCs w:val="24"/>
        </w:rPr>
      </w:pPr>
      <w:r w:rsidRPr="00620E85">
        <w:rPr>
          <w:rFonts w:cstheme="minorHAnsi"/>
          <w:sz w:val="24"/>
          <w:szCs w:val="24"/>
        </w:rPr>
        <w:t>Περιγράψτε τη</w:t>
      </w:r>
      <w:r w:rsidR="0022054C" w:rsidRPr="00620E85">
        <w:rPr>
          <w:rFonts w:cstheme="minorHAnsi"/>
          <w:sz w:val="24"/>
          <w:szCs w:val="24"/>
        </w:rPr>
        <w:t xml:space="preserve"> διαδικασία για την επανεκτίμηση, την αναπροσαρμογή και τη βελτίωση της λειτουργίας του ΕΣΔΠ</w:t>
      </w:r>
    </w:p>
    <w:p w:rsidR="0022054C" w:rsidRPr="00620E85" w:rsidRDefault="00F74C65" w:rsidP="009B57F5">
      <w:pPr>
        <w:pStyle w:val="a0"/>
        <w:numPr>
          <w:ilvl w:val="0"/>
          <w:numId w:val="47"/>
        </w:numPr>
        <w:spacing w:after="120"/>
        <w:jc w:val="both"/>
        <w:rPr>
          <w:rFonts w:cstheme="minorHAnsi"/>
          <w:sz w:val="24"/>
          <w:szCs w:val="24"/>
        </w:rPr>
      </w:pPr>
      <w:r w:rsidRPr="00620E85">
        <w:rPr>
          <w:rFonts w:cstheme="minorHAnsi"/>
          <w:sz w:val="24"/>
          <w:szCs w:val="24"/>
        </w:rPr>
        <w:t>Αναφέρετε με</w:t>
      </w:r>
      <w:r w:rsidR="0022054C" w:rsidRPr="00620E85">
        <w:rPr>
          <w:rFonts w:cstheme="minorHAnsi"/>
          <w:sz w:val="24"/>
          <w:szCs w:val="24"/>
        </w:rPr>
        <w:t xml:space="preserve"> ποιους και πώς συνεργάσθηκε η ΜΟΔΙΠ για τη σύνταξη της </w:t>
      </w:r>
      <w:r w:rsidR="0010676B" w:rsidRPr="00620E85">
        <w:rPr>
          <w:rFonts w:cstheme="minorHAnsi"/>
          <w:sz w:val="24"/>
          <w:szCs w:val="24"/>
        </w:rPr>
        <w:t>Ετήσιας Αναφοράς ΕΣΔΠ</w:t>
      </w:r>
    </w:p>
    <w:p w:rsidR="000C5CD6" w:rsidRPr="00620E85" w:rsidRDefault="000C5CD6" w:rsidP="000C5CD6">
      <w:pPr>
        <w:pStyle w:val="a0"/>
        <w:numPr>
          <w:ilvl w:val="0"/>
          <w:numId w:val="47"/>
        </w:numPr>
        <w:spacing w:after="120"/>
        <w:jc w:val="both"/>
        <w:rPr>
          <w:rFonts w:cstheme="minorHAnsi"/>
          <w:sz w:val="24"/>
          <w:szCs w:val="24"/>
        </w:rPr>
      </w:pPr>
      <w:r w:rsidRPr="00620E85">
        <w:rPr>
          <w:rFonts w:cstheme="minorHAnsi"/>
          <w:sz w:val="24"/>
          <w:szCs w:val="24"/>
        </w:rPr>
        <w:t>Αναφέρετε πώς και σε ποια έκταση συζητήθηκε η Ετήσια Αναφορά στα όργανα του Ιδρύματος</w:t>
      </w:r>
    </w:p>
    <w:p w:rsidR="0022054C" w:rsidRPr="00620E85" w:rsidRDefault="00F74C65" w:rsidP="009B57F5">
      <w:pPr>
        <w:pStyle w:val="a0"/>
        <w:numPr>
          <w:ilvl w:val="0"/>
          <w:numId w:val="47"/>
        </w:numPr>
        <w:spacing w:after="120"/>
        <w:jc w:val="both"/>
        <w:rPr>
          <w:rFonts w:cstheme="minorHAnsi"/>
          <w:sz w:val="24"/>
          <w:szCs w:val="24"/>
        </w:rPr>
      </w:pPr>
      <w:r w:rsidRPr="00620E85">
        <w:rPr>
          <w:rFonts w:cstheme="minorHAnsi"/>
          <w:sz w:val="24"/>
          <w:szCs w:val="24"/>
        </w:rPr>
        <w:t>Αναφέρετε τις</w:t>
      </w:r>
      <w:r w:rsidR="0022054C" w:rsidRPr="00620E85">
        <w:rPr>
          <w:rFonts w:cstheme="minorHAnsi"/>
          <w:sz w:val="24"/>
          <w:szCs w:val="24"/>
        </w:rPr>
        <w:t xml:space="preserve"> πηγές και </w:t>
      </w:r>
      <w:r w:rsidRPr="00620E85">
        <w:rPr>
          <w:rFonts w:cstheme="minorHAnsi"/>
          <w:sz w:val="24"/>
          <w:szCs w:val="24"/>
        </w:rPr>
        <w:t xml:space="preserve">τις </w:t>
      </w:r>
      <w:r w:rsidR="0022054C" w:rsidRPr="00620E85">
        <w:rPr>
          <w:rFonts w:cstheme="minorHAnsi"/>
          <w:sz w:val="24"/>
          <w:szCs w:val="24"/>
        </w:rPr>
        <w:t xml:space="preserve">διαδικασίες </w:t>
      </w:r>
      <w:r w:rsidRPr="00620E85">
        <w:rPr>
          <w:rFonts w:cstheme="minorHAnsi"/>
          <w:sz w:val="24"/>
          <w:szCs w:val="24"/>
        </w:rPr>
        <w:t xml:space="preserve">που </w:t>
      </w:r>
      <w:r w:rsidR="0022054C" w:rsidRPr="00620E85">
        <w:rPr>
          <w:rFonts w:cstheme="minorHAnsi"/>
          <w:sz w:val="24"/>
          <w:szCs w:val="24"/>
        </w:rPr>
        <w:t>χρησιμοποιήθηκ</w:t>
      </w:r>
      <w:r w:rsidR="00114EC3" w:rsidRPr="00620E85">
        <w:rPr>
          <w:rFonts w:cstheme="minorHAnsi"/>
          <w:sz w:val="24"/>
          <w:szCs w:val="24"/>
        </w:rPr>
        <w:t>αν για την άντληση πληροφοριών</w:t>
      </w:r>
    </w:p>
    <w:p w:rsidR="0022054C" w:rsidRPr="00620E85" w:rsidRDefault="0022054C" w:rsidP="009B57F5">
      <w:pPr>
        <w:pStyle w:val="a0"/>
        <w:numPr>
          <w:ilvl w:val="0"/>
          <w:numId w:val="47"/>
        </w:numPr>
        <w:spacing w:after="120"/>
        <w:jc w:val="both"/>
        <w:rPr>
          <w:rFonts w:cstheme="minorHAnsi"/>
          <w:sz w:val="24"/>
          <w:szCs w:val="24"/>
        </w:rPr>
      </w:pPr>
      <w:r w:rsidRPr="00620E85">
        <w:rPr>
          <w:rFonts w:cstheme="minorHAnsi"/>
          <w:sz w:val="24"/>
          <w:szCs w:val="24"/>
        </w:rPr>
        <w:t xml:space="preserve">Αναφέρετε τα θετικά στοιχεία και τις δυσκολίες που παρουσιάσθηκαν κατά τη διαδικασία της εσωτερικής αξιολόγησης, καθώς και προτάσεις </w:t>
      </w:r>
      <w:r w:rsidR="00114EC3" w:rsidRPr="00620E85">
        <w:rPr>
          <w:rFonts w:cstheme="minorHAnsi"/>
          <w:sz w:val="24"/>
          <w:szCs w:val="24"/>
        </w:rPr>
        <w:t>για τη βελτίωση της διαδικασίας</w:t>
      </w:r>
    </w:p>
    <w:p w:rsidR="00D018B7" w:rsidRPr="00620E85" w:rsidRDefault="00F95566" w:rsidP="009B57F5">
      <w:pPr>
        <w:pStyle w:val="a0"/>
        <w:numPr>
          <w:ilvl w:val="0"/>
          <w:numId w:val="47"/>
        </w:numPr>
        <w:spacing w:after="120"/>
        <w:jc w:val="both"/>
        <w:rPr>
          <w:rFonts w:cstheme="minorHAnsi"/>
          <w:sz w:val="24"/>
          <w:szCs w:val="24"/>
        </w:rPr>
      </w:pPr>
      <w:r w:rsidRPr="00620E85">
        <w:rPr>
          <w:rFonts w:cstheme="minorHAnsi"/>
          <w:sz w:val="24"/>
          <w:szCs w:val="24"/>
        </w:rPr>
        <w:t>Α</w:t>
      </w:r>
      <w:r w:rsidR="00D018B7" w:rsidRPr="00620E85">
        <w:rPr>
          <w:rFonts w:cstheme="minorHAnsi"/>
          <w:sz w:val="24"/>
          <w:szCs w:val="24"/>
        </w:rPr>
        <w:t>ναφέρετ</w:t>
      </w:r>
      <w:r w:rsidR="00B22C78" w:rsidRPr="00620E85">
        <w:rPr>
          <w:rFonts w:cstheme="minorHAnsi"/>
          <w:sz w:val="24"/>
          <w:szCs w:val="24"/>
        </w:rPr>
        <w:t>ε τα συμπεράσματα που προέκυψαν</w:t>
      </w:r>
      <w:r w:rsidR="00D018B7" w:rsidRPr="00620E85">
        <w:rPr>
          <w:rFonts w:cstheme="minorHAnsi"/>
          <w:sz w:val="24"/>
          <w:szCs w:val="24"/>
        </w:rPr>
        <w:t xml:space="preserve"> από την ολοκλήρωση της εσωτερικής αξιολόγησης και τις προτάσεις βελτίωσης λειτουργιών / δράσεων του Ιδρύματος (π.χ. υπηρεσίες προς τους φοιτητές, κατανομή πόρων, επιμόρφωση προσωπικού </w:t>
      </w:r>
      <w:r w:rsidR="000E7CF8" w:rsidRPr="00620E85">
        <w:rPr>
          <w:rFonts w:cstheme="minorHAnsi"/>
          <w:sz w:val="24"/>
          <w:szCs w:val="24"/>
        </w:rPr>
        <w:t>κ.λπ.</w:t>
      </w:r>
      <w:r w:rsidR="00D018B7" w:rsidRPr="00620E85">
        <w:rPr>
          <w:rFonts w:cstheme="minorHAnsi"/>
          <w:sz w:val="24"/>
          <w:szCs w:val="24"/>
        </w:rPr>
        <w:t>)</w:t>
      </w:r>
    </w:p>
    <w:p w:rsidR="002533E3" w:rsidRPr="00620E85" w:rsidRDefault="002533E3" w:rsidP="009B57F5">
      <w:pPr>
        <w:spacing w:after="120"/>
        <w:jc w:val="both"/>
        <w:rPr>
          <w:rFonts w:cstheme="minorHAnsi"/>
          <w:sz w:val="24"/>
          <w:szCs w:val="24"/>
        </w:rPr>
      </w:pPr>
    </w:p>
    <w:p w:rsidR="005D4869" w:rsidRPr="00620E85" w:rsidRDefault="005D4869" w:rsidP="009B57F5">
      <w:pPr>
        <w:tabs>
          <w:tab w:val="left" w:pos="9356"/>
        </w:tabs>
        <w:jc w:val="both"/>
        <w:rPr>
          <w:rFonts w:cstheme="minorHAnsi"/>
          <w:b/>
          <w:sz w:val="24"/>
          <w:szCs w:val="24"/>
        </w:rPr>
      </w:pPr>
      <w:r w:rsidRPr="00620E85">
        <w:rPr>
          <w:rFonts w:cstheme="minorHAnsi"/>
          <w:b/>
          <w:sz w:val="24"/>
          <w:szCs w:val="24"/>
        </w:rPr>
        <w:br w:type="page"/>
      </w:r>
    </w:p>
    <w:p w:rsidR="00A0492E" w:rsidRPr="00620E85" w:rsidRDefault="00A0492E" w:rsidP="008D72E4">
      <w:pPr>
        <w:pStyle w:val="1"/>
      </w:pPr>
      <w:bookmarkStart w:id="13" w:name="_Toc469486718"/>
      <w:bookmarkStart w:id="14" w:name="_Toc504140805"/>
      <w:bookmarkStart w:id="15" w:name="_Toc469405379"/>
      <w:r w:rsidRPr="00620E85">
        <w:lastRenderedPageBreak/>
        <w:t>Συλλογή δεδομένων ποιότητας: Μέτρηση, ανάλυση και βελτίωση</w:t>
      </w:r>
      <w:bookmarkEnd w:id="13"/>
      <w:bookmarkEnd w:id="14"/>
    </w:p>
    <w:p w:rsidR="00A0492E" w:rsidRPr="00620E85" w:rsidRDefault="00A0492E" w:rsidP="009B57F5">
      <w:pPr>
        <w:tabs>
          <w:tab w:val="left" w:pos="9356"/>
        </w:tabs>
        <w:jc w:val="both"/>
        <w:rPr>
          <w:rFonts w:cstheme="minorHAnsi"/>
          <w:b/>
          <w:smallCaps/>
          <w:color w:val="1B587C" w:themeColor="accent3"/>
          <w:sz w:val="24"/>
          <w:szCs w:val="24"/>
        </w:rPr>
      </w:pPr>
      <w:r w:rsidRPr="00620E85">
        <w:rPr>
          <w:rFonts w:cstheme="minorHAnsi"/>
          <w:b/>
          <w:smallCaps/>
          <w:color w:val="1B587C" w:themeColor="accent3"/>
          <w:sz w:val="24"/>
          <w:szCs w:val="24"/>
        </w:rPr>
        <w:t xml:space="preserve">Τα ΑΕΙ έχουν την πλήρη ευθύνη για τη συλλογή, ανάλυση και χρήση πληροφοριών  με τρόπο ενιαίο, λειτουργικό και άμεσα προσβάσιμο, με σκοπό την αποτελεσματική διαχείριση των δεδομένων ποιότητας των εκπαιδευτικών, ερευνητικών και λοιπών ακαδημαϊκών δραστηριοτήτων, </w:t>
      </w:r>
      <w:proofErr w:type="spellStart"/>
      <w:r w:rsidRPr="00620E85">
        <w:rPr>
          <w:rFonts w:cstheme="minorHAnsi"/>
          <w:b/>
          <w:smallCaps/>
          <w:color w:val="1B587C" w:themeColor="accent3"/>
          <w:sz w:val="24"/>
          <w:szCs w:val="24"/>
        </w:rPr>
        <w:t>καθως</w:t>
      </w:r>
      <w:proofErr w:type="spellEnd"/>
      <w:r w:rsidRPr="00620E85">
        <w:rPr>
          <w:rFonts w:cstheme="minorHAnsi"/>
          <w:b/>
          <w:smallCaps/>
          <w:color w:val="1B587C" w:themeColor="accent3"/>
          <w:sz w:val="24"/>
          <w:szCs w:val="24"/>
        </w:rPr>
        <w:t xml:space="preserve"> και των δεδομένων της διοικητικής λειτουργίας</w:t>
      </w:r>
      <w:r w:rsidR="003A6C2B" w:rsidRPr="00620E85">
        <w:rPr>
          <w:rFonts w:cstheme="minorHAnsi"/>
          <w:b/>
          <w:smallCaps/>
          <w:color w:val="1B587C" w:themeColor="accent3"/>
          <w:sz w:val="24"/>
          <w:szCs w:val="24"/>
        </w:rPr>
        <w:t>.</w:t>
      </w:r>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144B6D" w:rsidRPr="00620E85" w:rsidTr="00A27764">
        <w:tc>
          <w:tcPr>
            <w:tcW w:w="9340" w:type="dxa"/>
          </w:tcPr>
          <w:bookmarkEnd w:id="15"/>
          <w:p w:rsidR="00A27764" w:rsidRPr="00620E85" w:rsidRDefault="00A27764" w:rsidP="009B57F5">
            <w:pPr>
              <w:spacing w:after="80"/>
              <w:jc w:val="both"/>
              <w:rPr>
                <w:rFonts w:cstheme="minorHAnsi"/>
                <w:i/>
                <w:sz w:val="24"/>
                <w:szCs w:val="24"/>
              </w:rPr>
            </w:pPr>
            <w:r w:rsidRPr="00620E85">
              <w:rPr>
                <w:rFonts w:cstheme="minorHAnsi"/>
                <w:i/>
                <w:sz w:val="24"/>
                <w:szCs w:val="24"/>
              </w:rPr>
              <w:t>Η ΜΟΔΙΠ θα πρέπει να έχει εγκαταστήσει και να λειτουργεί πληροφοριακό σύστημα, μέσω του οποίου γίνεται η διαχείριση των δεδομένων που απαιτούνται από την εφαρμογή του Εσωτερικού Συστήματος Διασφάλισης Ποιότητας.</w:t>
            </w:r>
          </w:p>
          <w:p w:rsidR="00A27764" w:rsidRPr="00620E85" w:rsidRDefault="00A27764" w:rsidP="009B57F5">
            <w:pPr>
              <w:spacing w:after="80"/>
              <w:jc w:val="both"/>
              <w:rPr>
                <w:rFonts w:cstheme="minorHAnsi"/>
                <w:i/>
                <w:sz w:val="24"/>
                <w:szCs w:val="24"/>
              </w:rPr>
            </w:pPr>
            <w:r w:rsidRPr="00620E85">
              <w:rPr>
                <w:rFonts w:cstheme="minorHAnsi"/>
                <w:i/>
                <w:sz w:val="24"/>
                <w:szCs w:val="24"/>
              </w:rPr>
              <w:t>Η ΜΟΔΙΠ μετρά και παρακολουθεί τις επιδόσεις των δραστηριοτήτων του Ιδρύματος, μέσω των κατάλληλων διεργασιών, οι οποίες έχουν συσταθεί στο πλαίσιο της δομής του ΕΣΔΠ και αξιολογεί την αποτελεσματικότητά τους. Η μέτρη</w:t>
            </w:r>
            <w:r w:rsidR="009135B4" w:rsidRPr="00620E85">
              <w:rPr>
                <w:rFonts w:cstheme="minorHAnsi"/>
                <w:i/>
                <w:sz w:val="24"/>
                <w:szCs w:val="24"/>
              </w:rPr>
              <w:t>ση και η παρακολούθησή τους γίνον</w:t>
            </w:r>
            <w:r w:rsidRPr="00620E85">
              <w:rPr>
                <w:rFonts w:cstheme="minorHAnsi"/>
                <w:i/>
                <w:sz w:val="24"/>
                <w:szCs w:val="24"/>
              </w:rPr>
              <w:t>ται στη βάση των δεικτών και των δεδομένων που έχει περιλάβει η ΑΔΙΠ στις σχετικές οδηγίες και έντυπα, που αποτελούν μέρος του Ολοκληρωμένου Πληροφοριακού Εθνικού Συστήματος Ποιότητας (ΟΠΕΣΠ). Οι μετρήσεις αυτές, ενδεικτικά, περιλαμβάνουν: παρακολούθηση φοιτητικού πληθυσμού, πληθυσμού διδακτικού και διοικητικού προσωπικού, υποδομών, δομικών στοιχείων προγραμμάτων σπουδών, επιδόσεων φοιτητών, επιδόσεων ερευνητικών δραστηριοτήτων, οικονομικών δεδομένων, καταγραφές ικανοποίησης φοιτητών και διδακτικού προσωπικού, στοιχεία της εκπαιδευτικής και ερευνητικής δραστηριότητας</w:t>
            </w:r>
            <w:r w:rsidR="009135B4" w:rsidRPr="00620E85">
              <w:rPr>
                <w:rFonts w:cstheme="minorHAnsi"/>
                <w:i/>
                <w:sz w:val="24"/>
                <w:szCs w:val="24"/>
              </w:rPr>
              <w:t>,</w:t>
            </w:r>
            <w:r w:rsidRPr="00620E85">
              <w:rPr>
                <w:rFonts w:cstheme="minorHAnsi"/>
                <w:i/>
                <w:sz w:val="24"/>
                <w:szCs w:val="24"/>
              </w:rPr>
              <w:t xml:space="preserve"> υπηρεσιών, υποδομών κ.λπ.</w:t>
            </w:r>
          </w:p>
          <w:p w:rsidR="00144B6D" w:rsidRPr="00620E85" w:rsidRDefault="00A27764" w:rsidP="009B57F5">
            <w:pPr>
              <w:spacing w:after="80"/>
              <w:jc w:val="both"/>
              <w:rPr>
                <w:rFonts w:cstheme="minorHAnsi"/>
                <w:sz w:val="24"/>
                <w:szCs w:val="24"/>
              </w:rPr>
            </w:pPr>
            <w:r w:rsidRPr="00620E85">
              <w:rPr>
                <w:rFonts w:cstheme="minorHAnsi"/>
                <w:i/>
                <w:sz w:val="24"/>
                <w:szCs w:val="24"/>
              </w:rPr>
              <w:t>Η ΜΟΔΙΠ χρησιμοποιεί</w:t>
            </w:r>
            <w:r w:rsidR="009135B4" w:rsidRPr="00620E85">
              <w:rPr>
                <w:rFonts w:cstheme="minorHAnsi"/>
                <w:i/>
                <w:sz w:val="24"/>
                <w:szCs w:val="24"/>
              </w:rPr>
              <w:t xml:space="preserve"> τις μετρήσεις και αποδίδει με στατιστικές α</w:t>
            </w:r>
            <w:r w:rsidRPr="00620E85">
              <w:rPr>
                <w:rFonts w:cstheme="minorHAnsi"/>
                <w:i/>
                <w:sz w:val="24"/>
                <w:szCs w:val="24"/>
              </w:rPr>
              <w:t>ν</w:t>
            </w:r>
            <w:r w:rsidR="009135B4" w:rsidRPr="00620E85">
              <w:rPr>
                <w:rFonts w:cstheme="minorHAnsi"/>
                <w:i/>
                <w:sz w:val="24"/>
                <w:szCs w:val="24"/>
              </w:rPr>
              <w:t>αλύσεις και απεικονίσεις, όπως ι</w:t>
            </w:r>
            <w:r w:rsidRPr="00620E85">
              <w:rPr>
                <w:rFonts w:cstheme="minorHAnsi"/>
                <w:i/>
                <w:sz w:val="24"/>
                <w:szCs w:val="24"/>
              </w:rPr>
              <w:t>στογράμματα και διαγράμματα, τα αποτελέσματα για αξιολόγηση. Η πληροφορία αυτή χρησιμοποιείται στη διαδικασία λήψης αποφάσεων για κάθε επίπεδο λειτουργίας του Ιδρύματος, με σκοπό τη βελτίωσή του καθώς και τη σύνταξη, παρακολούθηση, αποτίμηση και αναθεώρηση των στρατηγικών και επιχειρησιακών στόχων του.</w:t>
            </w:r>
          </w:p>
        </w:tc>
      </w:tr>
    </w:tbl>
    <w:p w:rsidR="009310AC" w:rsidRPr="00620E85" w:rsidRDefault="009310AC" w:rsidP="009B57F5">
      <w:pPr>
        <w:tabs>
          <w:tab w:val="left" w:pos="9356"/>
        </w:tabs>
        <w:spacing w:after="120"/>
        <w:jc w:val="both"/>
        <w:rPr>
          <w:rFonts w:cstheme="minorHAnsi"/>
          <w:b/>
          <w:smallCaps/>
          <w:color w:val="1B587C" w:themeColor="accent3"/>
          <w:sz w:val="24"/>
          <w:szCs w:val="24"/>
          <w:u w:val="single"/>
        </w:rPr>
      </w:pPr>
    </w:p>
    <w:p w:rsidR="00D12677" w:rsidRPr="00620E85" w:rsidRDefault="00D12677" w:rsidP="009B57F5">
      <w:pPr>
        <w:tabs>
          <w:tab w:val="left" w:pos="9356"/>
        </w:tabs>
        <w:spacing w:after="120"/>
        <w:jc w:val="both"/>
        <w:rPr>
          <w:rFonts w:cstheme="minorHAnsi"/>
          <w:b/>
          <w:smallCaps/>
          <w:color w:val="1B587C" w:themeColor="accent3"/>
          <w:sz w:val="24"/>
          <w:szCs w:val="24"/>
          <w:u w:val="single"/>
        </w:rPr>
      </w:pPr>
      <w:proofErr w:type="spellStart"/>
      <w:r w:rsidRPr="00620E85">
        <w:rPr>
          <w:rFonts w:cstheme="minorHAnsi"/>
          <w:b/>
          <w:smallCaps/>
          <w:color w:val="1B587C" w:themeColor="accent3"/>
          <w:sz w:val="24"/>
          <w:szCs w:val="24"/>
          <w:u w:val="single"/>
        </w:rPr>
        <w:t>ενδεικτικα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σημεια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αναφορασ</w:t>
      </w:r>
      <w:proofErr w:type="spellEnd"/>
    </w:p>
    <w:p w:rsidR="00FA14AD" w:rsidRPr="00620E85" w:rsidRDefault="00361188" w:rsidP="009B57F5">
      <w:pPr>
        <w:pStyle w:val="a0"/>
        <w:numPr>
          <w:ilvl w:val="0"/>
          <w:numId w:val="47"/>
        </w:numPr>
        <w:spacing w:after="120"/>
        <w:jc w:val="both"/>
        <w:rPr>
          <w:rFonts w:cstheme="minorHAnsi"/>
          <w:sz w:val="24"/>
          <w:szCs w:val="24"/>
        </w:rPr>
      </w:pPr>
      <w:r w:rsidRPr="00620E85">
        <w:rPr>
          <w:rFonts w:cstheme="minorHAnsi"/>
          <w:sz w:val="24"/>
          <w:szCs w:val="24"/>
        </w:rPr>
        <w:t xml:space="preserve">Αναφέρετε τα πληροφοριακά συστήματα του Ιδρύματος </w:t>
      </w:r>
      <w:r w:rsidR="0079443C">
        <w:rPr>
          <w:rFonts w:cstheme="minorHAnsi"/>
          <w:sz w:val="24"/>
          <w:szCs w:val="24"/>
        </w:rPr>
        <w:t xml:space="preserve">απ’ </w:t>
      </w:r>
      <w:r w:rsidR="00697F8F" w:rsidRPr="00620E85">
        <w:rPr>
          <w:rFonts w:cstheme="minorHAnsi"/>
          <w:sz w:val="24"/>
          <w:szCs w:val="24"/>
        </w:rPr>
        <w:t>όπου</w:t>
      </w:r>
      <w:r w:rsidRPr="00620E85">
        <w:rPr>
          <w:rFonts w:cstheme="minorHAnsi"/>
          <w:sz w:val="24"/>
          <w:szCs w:val="24"/>
        </w:rPr>
        <w:t xml:space="preserve"> </w:t>
      </w:r>
      <w:r w:rsidR="00797DE8" w:rsidRPr="00620E85">
        <w:rPr>
          <w:rFonts w:cstheme="minorHAnsi"/>
          <w:sz w:val="24"/>
          <w:szCs w:val="24"/>
        </w:rPr>
        <w:t xml:space="preserve">αντλούνται τα δεδομένα ποιότητας π.χ. ΜΟΔΙΠ, </w:t>
      </w:r>
      <w:proofErr w:type="spellStart"/>
      <w:r w:rsidR="00797DE8" w:rsidRPr="00620E85">
        <w:rPr>
          <w:rFonts w:cstheme="minorHAnsi"/>
          <w:sz w:val="24"/>
          <w:szCs w:val="24"/>
        </w:rPr>
        <w:t>φοιτητολόγιο</w:t>
      </w:r>
      <w:proofErr w:type="spellEnd"/>
      <w:r w:rsidR="00797DE8" w:rsidRPr="00620E85">
        <w:rPr>
          <w:rFonts w:cstheme="minorHAnsi"/>
          <w:sz w:val="24"/>
          <w:szCs w:val="24"/>
        </w:rPr>
        <w:t xml:space="preserve">, </w:t>
      </w:r>
      <w:r w:rsidR="00FA14AD" w:rsidRPr="00620E85">
        <w:rPr>
          <w:rFonts w:cstheme="minorHAnsi"/>
          <w:sz w:val="24"/>
          <w:szCs w:val="24"/>
        </w:rPr>
        <w:t>οικονομικής διαχείρισης, διαχείρισης έργων (ΕΛΚΕ), διοικητικής διαχείρισης, κ.λπ.</w:t>
      </w:r>
    </w:p>
    <w:p w:rsidR="009B7CFB" w:rsidRPr="00620E85" w:rsidRDefault="00FB6B44" w:rsidP="009B57F5">
      <w:pPr>
        <w:pStyle w:val="a0"/>
        <w:numPr>
          <w:ilvl w:val="0"/>
          <w:numId w:val="47"/>
        </w:numPr>
        <w:spacing w:after="120"/>
        <w:jc w:val="both"/>
        <w:rPr>
          <w:rFonts w:cstheme="minorHAnsi"/>
          <w:sz w:val="24"/>
          <w:szCs w:val="24"/>
        </w:rPr>
      </w:pPr>
      <w:r w:rsidRPr="00620E85">
        <w:rPr>
          <w:rFonts w:cstheme="minorHAnsi"/>
          <w:sz w:val="24"/>
          <w:szCs w:val="24"/>
        </w:rPr>
        <w:t>Αναφέρετε εάν χρησιμοποιείτε ειδικό λογισμικό του ΕΣΔΠ (πληροφοριακό σύστημα ΜΟΔΙΠ</w:t>
      </w:r>
      <w:r w:rsidR="006752F7" w:rsidRPr="00620E85">
        <w:rPr>
          <w:rFonts w:cstheme="minorHAnsi"/>
          <w:sz w:val="24"/>
          <w:szCs w:val="24"/>
        </w:rPr>
        <w:t xml:space="preserve">), κατηγορίες δεδομένων που διαχειρίζεται και πηγές άντλησης των δεδομένων αυτών. Αναφέρετε ποσοστό επικάλυψης των δεδομένων του </w:t>
      </w:r>
      <w:r w:rsidR="009B7CFB" w:rsidRPr="00620E85">
        <w:rPr>
          <w:rFonts w:cstheme="minorHAnsi"/>
          <w:sz w:val="24"/>
          <w:szCs w:val="24"/>
        </w:rPr>
        <w:t>πληροφοριακού συστήματος ΜΟΔΙ</w:t>
      </w:r>
      <w:r w:rsidR="003655B1" w:rsidRPr="00620E85">
        <w:rPr>
          <w:rFonts w:cstheme="minorHAnsi"/>
          <w:sz w:val="24"/>
          <w:szCs w:val="24"/>
        </w:rPr>
        <w:t>Π σε σύγκριση με αυτό του ΟΠΕΣΠ</w:t>
      </w:r>
    </w:p>
    <w:p w:rsidR="008570DA" w:rsidRPr="00620E85" w:rsidRDefault="00697F8F" w:rsidP="009B57F5">
      <w:pPr>
        <w:pStyle w:val="a0"/>
        <w:numPr>
          <w:ilvl w:val="0"/>
          <w:numId w:val="47"/>
        </w:numPr>
        <w:spacing w:after="120"/>
        <w:jc w:val="both"/>
        <w:rPr>
          <w:rFonts w:cstheme="minorHAnsi"/>
          <w:sz w:val="24"/>
          <w:szCs w:val="24"/>
        </w:rPr>
      </w:pPr>
      <w:r w:rsidRPr="00620E85">
        <w:rPr>
          <w:rFonts w:cstheme="minorHAnsi"/>
          <w:sz w:val="24"/>
          <w:szCs w:val="24"/>
        </w:rPr>
        <w:t>Αναφέρετε ενδεχόμενο συγκεκριμένο σχεδιασμό</w:t>
      </w:r>
      <w:r w:rsidR="00E21CF3" w:rsidRPr="00620E85">
        <w:rPr>
          <w:rFonts w:cstheme="minorHAnsi"/>
          <w:sz w:val="24"/>
          <w:szCs w:val="24"/>
        </w:rPr>
        <w:t xml:space="preserve"> της περαιτέρω  ανάπτυξης της πληροφοριακής υποδομής του Ι</w:t>
      </w:r>
      <w:r w:rsidRPr="00620E85">
        <w:rPr>
          <w:rFonts w:cstheme="minorHAnsi"/>
          <w:sz w:val="24"/>
          <w:szCs w:val="24"/>
        </w:rPr>
        <w:t>δρύματος</w:t>
      </w:r>
    </w:p>
    <w:p w:rsidR="007E0722" w:rsidRPr="00620E85" w:rsidRDefault="007E0722" w:rsidP="009B57F5">
      <w:pPr>
        <w:pStyle w:val="a0"/>
        <w:numPr>
          <w:ilvl w:val="0"/>
          <w:numId w:val="47"/>
        </w:numPr>
        <w:spacing w:after="120"/>
        <w:jc w:val="both"/>
        <w:rPr>
          <w:rFonts w:cstheme="minorHAnsi"/>
          <w:sz w:val="24"/>
          <w:szCs w:val="24"/>
        </w:rPr>
      </w:pPr>
      <w:r w:rsidRPr="00620E85">
        <w:rPr>
          <w:rFonts w:cstheme="minorHAnsi"/>
          <w:sz w:val="24"/>
          <w:szCs w:val="24"/>
        </w:rPr>
        <w:t>Αναφέρετε τους δείκτες ή κατηγορίες δεικτών  που εξάγετε από τα συστήματα διαχείρισης πληροφοριών  και τη σύνδεσή τους με τους υφιστάμενους στόχους ποιότητας του ΕΣΔΠ</w:t>
      </w:r>
    </w:p>
    <w:p w:rsidR="006765AE" w:rsidRPr="00620E85" w:rsidRDefault="008570DA" w:rsidP="00571F52">
      <w:pPr>
        <w:pStyle w:val="a0"/>
        <w:numPr>
          <w:ilvl w:val="0"/>
          <w:numId w:val="47"/>
        </w:numPr>
        <w:spacing w:after="120"/>
        <w:jc w:val="both"/>
        <w:rPr>
          <w:rFonts w:cstheme="minorHAnsi"/>
          <w:sz w:val="24"/>
          <w:szCs w:val="24"/>
        </w:rPr>
      </w:pPr>
      <w:r w:rsidRPr="00620E85">
        <w:rPr>
          <w:rFonts w:cstheme="minorHAnsi"/>
          <w:sz w:val="24"/>
          <w:szCs w:val="24"/>
        </w:rPr>
        <w:lastRenderedPageBreak/>
        <w:t>Αναφέρετε εάν πραγματοποιείτε</w:t>
      </w:r>
      <w:r w:rsidR="00571F52" w:rsidRPr="00620E85">
        <w:rPr>
          <w:rFonts w:cstheme="minorHAnsi"/>
          <w:sz w:val="24"/>
          <w:szCs w:val="24"/>
        </w:rPr>
        <w:t xml:space="preserve"> σε τακτή βάση</w:t>
      </w:r>
      <w:r w:rsidRPr="00620E85">
        <w:rPr>
          <w:rFonts w:cstheme="minorHAnsi"/>
          <w:sz w:val="24"/>
          <w:szCs w:val="24"/>
        </w:rPr>
        <w:t xml:space="preserve"> έρευνες ικανοποίησης των φοιτητών, αποφοίτων, διδακτικού προσωπικο</w:t>
      </w:r>
      <w:r w:rsidR="003E30CE" w:rsidRPr="00620E85">
        <w:rPr>
          <w:rFonts w:cstheme="minorHAnsi"/>
          <w:sz w:val="24"/>
          <w:szCs w:val="24"/>
        </w:rPr>
        <w:t>ύ και θεματικές έρευνες</w:t>
      </w:r>
      <w:r w:rsidR="00571F52" w:rsidRPr="00620E85">
        <w:rPr>
          <w:rFonts w:cstheme="minorHAnsi"/>
          <w:sz w:val="24"/>
          <w:szCs w:val="24"/>
        </w:rPr>
        <w:t xml:space="preserve"> που απευθύνονται σε εργοδότες </w:t>
      </w:r>
      <w:r w:rsidR="003E30CE" w:rsidRPr="00620E85">
        <w:rPr>
          <w:rFonts w:cstheme="minorHAnsi"/>
          <w:sz w:val="24"/>
          <w:szCs w:val="24"/>
        </w:rPr>
        <w:t>ή κ</w:t>
      </w:r>
      <w:r w:rsidR="00A71EC3">
        <w:rPr>
          <w:rFonts w:cstheme="minorHAnsi"/>
          <w:sz w:val="24"/>
          <w:szCs w:val="24"/>
        </w:rPr>
        <w:t>αι άλλους φορείς</w:t>
      </w:r>
    </w:p>
    <w:p w:rsidR="00DA0A32" w:rsidRPr="00620E85" w:rsidRDefault="00DA0A32" w:rsidP="00571F52">
      <w:pPr>
        <w:pStyle w:val="a0"/>
        <w:numPr>
          <w:ilvl w:val="0"/>
          <w:numId w:val="47"/>
        </w:numPr>
        <w:spacing w:after="120"/>
        <w:jc w:val="both"/>
        <w:rPr>
          <w:rFonts w:cstheme="minorHAnsi"/>
          <w:sz w:val="24"/>
          <w:szCs w:val="24"/>
        </w:rPr>
      </w:pPr>
      <w:r w:rsidRPr="00620E85">
        <w:rPr>
          <w:rFonts w:cstheme="minorHAnsi"/>
          <w:sz w:val="24"/>
          <w:szCs w:val="24"/>
        </w:rPr>
        <w:t>Αναφέρετε τη διαδικασία ανάλυσης των μετρήσεων και τους τρόπ</w:t>
      </w:r>
      <w:r w:rsidR="007E0722" w:rsidRPr="00620E85">
        <w:rPr>
          <w:rFonts w:cstheme="minorHAnsi"/>
          <w:sz w:val="24"/>
          <w:szCs w:val="24"/>
        </w:rPr>
        <w:t>ους αξιοποίησής τους. Ενδεικτικά</w:t>
      </w:r>
      <w:r w:rsidRPr="00620E85">
        <w:rPr>
          <w:rFonts w:cstheme="minorHAnsi"/>
          <w:sz w:val="24"/>
          <w:szCs w:val="24"/>
        </w:rPr>
        <w:t>, αναφέρετε:</w:t>
      </w:r>
    </w:p>
    <w:p w:rsidR="000E3192" w:rsidRPr="00620E85" w:rsidRDefault="000E3192" w:rsidP="009B57F5">
      <w:pPr>
        <w:pStyle w:val="a0"/>
        <w:numPr>
          <w:ilvl w:val="0"/>
          <w:numId w:val="45"/>
        </w:numPr>
        <w:spacing w:after="60" w:line="240" w:lineRule="auto"/>
        <w:jc w:val="both"/>
        <w:rPr>
          <w:rFonts w:cstheme="minorHAnsi"/>
          <w:sz w:val="24"/>
          <w:szCs w:val="24"/>
        </w:rPr>
      </w:pPr>
      <w:r w:rsidRPr="00620E85">
        <w:rPr>
          <w:rFonts w:cstheme="minorHAnsi"/>
          <w:sz w:val="24"/>
          <w:szCs w:val="24"/>
        </w:rPr>
        <w:t>τ</w:t>
      </w:r>
      <w:r w:rsidR="00DA0A32" w:rsidRPr="00620E85">
        <w:rPr>
          <w:rFonts w:cstheme="minorHAnsi"/>
          <w:sz w:val="24"/>
          <w:szCs w:val="24"/>
        </w:rPr>
        <w:t xml:space="preserve">ον τρόπο χρήσης των μετρήσεων </w:t>
      </w:r>
      <w:r w:rsidRPr="00620E85">
        <w:rPr>
          <w:rFonts w:cstheme="minorHAnsi"/>
          <w:sz w:val="24"/>
          <w:szCs w:val="24"/>
        </w:rPr>
        <w:t>αυτών στη λήψη αποφάσεων</w:t>
      </w:r>
    </w:p>
    <w:p w:rsidR="008C2338" w:rsidRPr="00620E85" w:rsidRDefault="009E34A9" w:rsidP="009B57F5">
      <w:pPr>
        <w:pStyle w:val="a0"/>
        <w:numPr>
          <w:ilvl w:val="0"/>
          <w:numId w:val="45"/>
        </w:numPr>
        <w:spacing w:after="60" w:line="240" w:lineRule="auto"/>
        <w:jc w:val="both"/>
        <w:rPr>
          <w:rFonts w:cstheme="minorHAnsi"/>
          <w:sz w:val="24"/>
          <w:szCs w:val="24"/>
        </w:rPr>
      </w:pPr>
      <w:r w:rsidRPr="00620E85">
        <w:rPr>
          <w:rFonts w:cstheme="minorHAnsi"/>
          <w:sz w:val="24"/>
          <w:szCs w:val="24"/>
        </w:rPr>
        <w:t xml:space="preserve">το ενδεχόμενο πραγματοποίησης συγκριτικών μελετών </w:t>
      </w:r>
      <w:r w:rsidR="008C2338" w:rsidRPr="00620E85">
        <w:rPr>
          <w:rFonts w:cstheme="minorHAnsi"/>
          <w:sz w:val="24"/>
          <w:szCs w:val="24"/>
        </w:rPr>
        <w:t>(</w:t>
      </w:r>
      <w:r w:rsidR="008C2338" w:rsidRPr="00620E85">
        <w:rPr>
          <w:rFonts w:cstheme="minorHAnsi"/>
          <w:sz w:val="24"/>
          <w:szCs w:val="24"/>
          <w:lang w:val="en-US"/>
        </w:rPr>
        <w:t>benchmarking</w:t>
      </w:r>
      <w:r w:rsidR="008C2338" w:rsidRPr="00620E85">
        <w:rPr>
          <w:rFonts w:cstheme="minorHAnsi"/>
          <w:sz w:val="24"/>
          <w:szCs w:val="24"/>
        </w:rPr>
        <w:t>) μεταξύ Ιδρυμάτ</w:t>
      </w:r>
      <w:r w:rsidR="00F075D9" w:rsidRPr="00620E85">
        <w:rPr>
          <w:rFonts w:cstheme="minorHAnsi"/>
          <w:sz w:val="24"/>
          <w:szCs w:val="24"/>
        </w:rPr>
        <w:t>ων ή συστημάτων ποιότητας κ.λπ.</w:t>
      </w:r>
    </w:p>
    <w:p w:rsidR="008B3695" w:rsidRPr="00620E85" w:rsidRDefault="00007887" w:rsidP="009B57F5">
      <w:pPr>
        <w:pStyle w:val="a0"/>
        <w:numPr>
          <w:ilvl w:val="0"/>
          <w:numId w:val="45"/>
        </w:numPr>
        <w:spacing w:after="60" w:line="240" w:lineRule="auto"/>
        <w:jc w:val="both"/>
        <w:rPr>
          <w:rFonts w:cstheme="minorHAnsi"/>
          <w:sz w:val="24"/>
          <w:szCs w:val="24"/>
        </w:rPr>
      </w:pPr>
      <w:r>
        <w:rPr>
          <w:rFonts w:cstheme="minorHAnsi"/>
          <w:sz w:val="24"/>
          <w:szCs w:val="24"/>
        </w:rPr>
        <w:t>τ</w:t>
      </w:r>
      <w:r w:rsidR="007104B1" w:rsidRPr="00620E85">
        <w:rPr>
          <w:rFonts w:cstheme="minorHAnsi"/>
          <w:sz w:val="24"/>
          <w:szCs w:val="24"/>
        </w:rPr>
        <w:t>ο ενδεχόμενο χρήσης των μετρήσεων για τη βελτίωση της θέσης του Ιδρύματ</w:t>
      </w:r>
      <w:r w:rsidR="003655B1" w:rsidRPr="00620E85">
        <w:rPr>
          <w:rFonts w:cstheme="minorHAnsi"/>
          <w:sz w:val="24"/>
          <w:szCs w:val="24"/>
        </w:rPr>
        <w:t>ος σε διεθνείς λίστες κατάταξης</w:t>
      </w:r>
    </w:p>
    <w:p w:rsidR="0097460B" w:rsidRPr="00620E85" w:rsidRDefault="005D4869" w:rsidP="009B57F5">
      <w:pPr>
        <w:pStyle w:val="a0"/>
        <w:numPr>
          <w:ilvl w:val="0"/>
          <w:numId w:val="27"/>
        </w:numPr>
        <w:tabs>
          <w:tab w:val="left" w:pos="9356"/>
        </w:tabs>
        <w:spacing w:before="240" w:after="120"/>
        <w:jc w:val="both"/>
        <w:rPr>
          <w:rFonts w:cstheme="minorHAnsi"/>
          <w:i/>
          <w:color w:val="1B587C" w:themeColor="accent3"/>
          <w:sz w:val="24"/>
          <w:szCs w:val="24"/>
        </w:rPr>
      </w:pPr>
      <w:r w:rsidRPr="00620E85">
        <w:rPr>
          <w:rFonts w:cstheme="minorHAnsi"/>
          <w:sz w:val="24"/>
          <w:szCs w:val="24"/>
        </w:rPr>
        <w:br w:type="page"/>
      </w:r>
    </w:p>
    <w:p w:rsidR="00566ABE" w:rsidRPr="00620E85" w:rsidRDefault="00566ABE" w:rsidP="008D72E4">
      <w:pPr>
        <w:pStyle w:val="1"/>
      </w:pPr>
      <w:bookmarkStart w:id="16" w:name="_Toc469486719"/>
      <w:bookmarkStart w:id="17" w:name="_Toc504140806"/>
      <w:r w:rsidRPr="00620E85">
        <w:lastRenderedPageBreak/>
        <w:t>Δημοσιοποίηση πληροφοριών</w:t>
      </w:r>
      <w:bookmarkEnd w:id="16"/>
      <w:bookmarkEnd w:id="17"/>
    </w:p>
    <w:p w:rsidR="00566ABE" w:rsidRPr="00620E85" w:rsidRDefault="00566ABE" w:rsidP="009B57F5">
      <w:pPr>
        <w:tabs>
          <w:tab w:val="left" w:pos="9356"/>
        </w:tabs>
        <w:jc w:val="both"/>
        <w:rPr>
          <w:rFonts w:cstheme="minorHAnsi"/>
          <w:b/>
          <w:smallCaps/>
          <w:color w:val="1B587C" w:themeColor="accent3"/>
          <w:sz w:val="24"/>
          <w:szCs w:val="24"/>
        </w:rPr>
      </w:pPr>
      <w:r w:rsidRPr="00620E85">
        <w:rPr>
          <w:rFonts w:cstheme="minorHAnsi"/>
          <w:b/>
          <w:smallCaps/>
          <w:color w:val="1B587C" w:themeColor="accent3"/>
          <w:sz w:val="24"/>
          <w:szCs w:val="24"/>
        </w:rPr>
        <w:t xml:space="preserve">Τα ΑΕΙ είναι υποχρεωμένα να δημοσιοποιούν τις εκπαιδευτικές και ακαδημαϊκές τους δραστηριότητες με άμεσο και προσβάσιμο τρόπο. οι σχετικές πληροφορίες θα πρέπει να είναι </w:t>
      </w:r>
      <w:proofErr w:type="spellStart"/>
      <w:r w:rsidRPr="00620E85">
        <w:rPr>
          <w:rFonts w:cstheme="minorHAnsi"/>
          <w:b/>
          <w:smallCaps/>
          <w:color w:val="1B587C" w:themeColor="accent3"/>
          <w:sz w:val="24"/>
          <w:szCs w:val="24"/>
        </w:rPr>
        <w:t>επικαιροποιημένες</w:t>
      </w:r>
      <w:proofErr w:type="spellEnd"/>
      <w:r w:rsidRPr="00620E85">
        <w:rPr>
          <w:rFonts w:cstheme="minorHAnsi"/>
          <w:b/>
          <w:smallCaps/>
          <w:color w:val="1B587C" w:themeColor="accent3"/>
          <w:sz w:val="24"/>
          <w:szCs w:val="24"/>
        </w:rPr>
        <w:t xml:space="preserve"> και διατυπωμένες με αντικειμενικότητα και σαφήνεια.</w:t>
      </w:r>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153C6C" w:rsidRPr="00620E85" w:rsidTr="00566ABE">
        <w:tc>
          <w:tcPr>
            <w:tcW w:w="9340" w:type="dxa"/>
          </w:tcPr>
          <w:p w:rsidR="00153C6C" w:rsidRPr="00620E85" w:rsidRDefault="00566ABE" w:rsidP="009B57F5">
            <w:pPr>
              <w:tabs>
                <w:tab w:val="left" w:pos="9356"/>
              </w:tabs>
              <w:spacing w:before="120"/>
              <w:jc w:val="both"/>
              <w:rPr>
                <w:rFonts w:cstheme="minorHAnsi"/>
                <w:sz w:val="24"/>
                <w:szCs w:val="24"/>
              </w:rPr>
            </w:pPr>
            <w:r w:rsidRPr="00620E85">
              <w:rPr>
                <w:rFonts w:cstheme="minorHAnsi"/>
                <w:i/>
                <w:sz w:val="24"/>
                <w:szCs w:val="24"/>
              </w:rPr>
              <w:t>Οι ΜΟΔΙΠ δημοσιεύουν στοιχεία για τη δομή, οργάνωση και λειτουργία του ΕΣΔΠ. Επιπλέον, δημοσιεύουν στοιχεία για την πολιτική και τους στόχους ποιότητας του Ιδρύματος καθώς και πληροφορίες και δεδομένα της εσωτερικής και εξωτερικής του αξιολόγησης. Στο πλαίσιο των διαδικασιών της εσωτερικής αξιολόγησης, ελέγχουν εάν υπάρχει επαρκής δημόσια πληροφόρηση για τις εκπαιδευτικές δραστηριότητες και</w:t>
            </w:r>
            <w:r w:rsidR="006765AE" w:rsidRPr="00620E85">
              <w:rPr>
                <w:rFonts w:cstheme="minorHAnsi"/>
                <w:i/>
                <w:sz w:val="24"/>
                <w:szCs w:val="24"/>
              </w:rPr>
              <w:t>,</w:t>
            </w:r>
            <w:r w:rsidRPr="00620E85">
              <w:rPr>
                <w:rFonts w:cstheme="minorHAnsi"/>
                <w:i/>
                <w:sz w:val="24"/>
                <w:szCs w:val="24"/>
              </w:rPr>
              <w:t xml:space="preserve"> ιδιαίτερα</w:t>
            </w:r>
            <w:r w:rsidR="006765AE" w:rsidRPr="00620E85">
              <w:rPr>
                <w:rFonts w:cstheme="minorHAnsi"/>
                <w:i/>
                <w:sz w:val="24"/>
                <w:szCs w:val="24"/>
              </w:rPr>
              <w:t>,</w:t>
            </w:r>
            <w:r w:rsidRPr="00620E85">
              <w:rPr>
                <w:rFonts w:cstheme="minorHAnsi"/>
                <w:i/>
                <w:sz w:val="24"/>
                <w:szCs w:val="24"/>
              </w:rPr>
              <w:t xml:space="preserve"> για τη λειτουργία των προγραμμάτων σπουδών καθώς και για τη γενικότερη δραστηριότητα του Ιδρύματος και προβαίνουν στη διατύπωση προτάσεων βελτίωσης.</w:t>
            </w:r>
          </w:p>
        </w:tc>
      </w:tr>
    </w:tbl>
    <w:p w:rsidR="00DC7102" w:rsidRPr="00620E85" w:rsidRDefault="00DC7102" w:rsidP="009B57F5">
      <w:pPr>
        <w:tabs>
          <w:tab w:val="left" w:pos="9356"/>
        </w:tabs>
        <w:spacing w:after="120"/>
        <w:jc w:val="both"/>
        <w:rPr>
          <w:rFonts w:cstheme="minorHAnsi"/>
          <w:b/>
          <w:smallCaps/>
          <w:color w:val="1B587C" w:themeColor="accent3"/>
          <w:sz w:val="24"/>
          <w:szCs w:val="24"/>
          <w:u w:val="single"/>
        </w:rPr>
      </w:pPr>
    </w:p>
    <w:p w:rsidR="00D12677" w:rsidRPr="00620E85" w:rsidRDefault="00D12677" w:rsidP="009B57F5">
      <w:pPr>
        <w:tabs>
          <w:tab w:val="left" w:pos="9356"/>
        </w:tabs>
        <w:spacing w:after="120"/>
        <w:jc w:val="both"/>
        <w:rPr>
          <w:rFonts w:cstheme="minorHAnsi"/>
          <w:b/>
          <w:smallCaps/>
          <w:color w:val="1B587C" w:themeColor="accent3"/>
          <w:sz w:val="24"/>
          <w:szCs w:val="24"/>
          <w:u w:val="single"/>
        </w:rPr>
      </w:pPr>
      <w:proofErr w:type="spellStart"/>
      <w:r w:rsidRPr="00620E85">
        <w:rPr>
          <w:rFonts w:cstheme="minorHAnsi"/>
          <w:b/>
          <w:smallCaps/>
          <w:color w:val="1B587C" w:themeColor="accent3"/>
          <w:sz w:val="24"/>
          <w:szCs w:val="24"/>
          <w:u w:val="single"/>
        </w:rPr>
        <w:t>ενδεικτικα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σημεια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αναφορασ</w:t>
      </w:r>
      <w:proofErr w:type="spellEnd"/>
    </w:p>
    <w:p w:rsidR="00F50FC2" w:rsidRPr="00620E85" w:rsidRDefault="00780EFA" w:rsidP="009B57F5">
      <w:pPr>
        <w:pStyle w:val="a0"/>
        <w:numPr>
          <w:ilvl w:val="0"/>
          <w:numId w:val="47"/>
        </w:numPr>
        <w:spacing w:after="120"/>
        <w:jc w:val="both"/>
        <w:rPr>
          <w:rFonts w:cstheme="minorHAnsi"/>
          <w:sz w:val="24"/>
          <w:szCs w:val="24"/>
        </w:rPr>
      </w:pPr>
      <w:r w:rsidRPr="00620E85">
        <w:rPr>
          <w:rFonts w:cstheme="minorHAnsi"/>
          <w:sz w:val="24"/>
          <w:szCs w:val="24"/>
        </w:rPr>
        <w:t xml:space="preserve">Αναφέρετε το περιεχόμενο των δημοσιοποιημένων πληροφοριών στην ιστοσελίδα </w:t>
      </w:r>
      <w:r w:rsidR="003C0E61" w:rsidRPr="00620E85">
        <w:rPr>
          <w:rFonts w:cstheme="minorHAnsi"/>
          <w:sz w:val="24"/>
          <w:szCs w:val="24"/>
        </w:rPr>
        <w:t>του Ιδρύματος, ανά ενότητα δεδομένων για α) το Ίδρυμα, β) τη ΜΟΔΙΠ/ΕΣΔΠ, γ) την κάθε ακαδημαϊκή μονάδα (τμήμα</w:t>
      </w:r>
      <w:r w:rsidR="00C506EC" w:rsidRPr="00620E85">
        <w:rPr>
          <w:rFonts w:cstheme="minorHAnsi"/>
          <w:sz w:val="24"/>
          <w:szCs w:val="24"/>
        </w:rPr>
        <w:t>) και δ) τα π</w:t>
      </w:r>
      <w:r w:rsidR="003655B1" w:rsidRPr="00620E85">
        <w:rPr>
          <w:rFonts w:cstheme="minorHAnsi"/>
          <w:sz w:val="24"/>
          <w:szCs w:val="24"/>
        </w:rPr>
        <w:t>ροσφερόμενα προγράμματα σπουδών</w:t>
      </w:r>
    </w:p>
    <w:p w:rsidR="00922FF1" w:rsidRPr="00620E85" w:rsidRDefault="00C506EC" w:rsidP="009B57F5">
      <w:pPr>
        <w:pStyle w:val="a0"/>
        <w:numPr>
          <w:ilvl w:val="0"/>
          <w:numId w:val="47"/>
        </w:numPr>
        <w:spacing w:after="120"/>
        <w:jc w:val="both"/>
        <w:rPr>
          <w:rFonts w:cstheme="minorHAnsi"/>
          <w:sz w:val="24"/>
          <w:szCs w:val="24"/>
        </w:rPr>
      </w:pPr>
      <w:r w:rsidRPr="00620E85">
        <w:rPr>
          <w:rFonts w:cstheme="minorHAnsi"/>
          <w:sz w:val="24"/>
          <w:szCs w:val="24"/>
        </w:rPr>
        <w:t xml:space="preserve">Αναφέρετε </w:t>
      </w:r>
      <w:r w:rsidR="00922FF1" w:rsidRPr="00620E85">
        <w:rPr>
          <w:rFonts w:cstheme="minorHAnsi"/>
          <w:sz w:val="24"/>
          <w:szCs w:val="24"/>
        </w:rPr>
        <w:t xml:space="preserve">τη διαδικασία συντήρησης και </w:t>
      </w:r>
      <w:proofErr w:type="spellStart"/>
      <w:r w:rsidR="00922FF1" w:rsidRPr="00620E85">
        <w:rPr>
          <w:rFonts w:cstheme="minorHAnsi"/>
          <w:sz w:val="24"/>
          <w:szCs w:val="24"/>
        </w:rPr>
        <w:t>επικαιροποίησης</w:t>
      </w:r>
      <w:proofErr w:type="spellEnd"/>
      <w:r w:rsidR="00922FF1" w:rsidRPr="00620E85">
        <w:rPr>
          <w:rFonts w:cstheme="minorHAnsi"/>
          <w:sz w:val="24"/>
          <w:szCs w:val="24"/>
        </w:rPr>
        <w:t xml:space="preserve"> της ιστοσελίδας για όλα τα παραπάνω.</w:t>
      </w:r>
      <w:r w:rsidR="006F63E7" w:rsidRPr="00620E85">
        <w:rPr>
          <w:rFonts w:cstheme="minorHAnsi"/>
          <w:sz w:val="24"/>
          <w:szCs w:val="24"/>
        </w:rPr>
        <w:t xml:space="preserve"> Αναφέρετε πηγές που ανασκοπούνται και</w:t>
      </w:r>
      <w:r w:rsidR="003655B1" w:rsidRPr="00620E85">
        <w:rPr>
          <w:rFonts w:cstheme="minorHAnsi"/>
          <w:sz w:val="24"/>
          <w:szCs w:val="24"/>
        </w:rPr>
        <w:t xml:space="preserve"> ανθρώπινο δυναμικό υποστήριξης</w:t>
      </w:r>
    </w:p>
    <w:p w:rsidR="00FD5188" w:rsidRPr="00620E85" w:rsidRDefault="00FD5188" w:rsidP="009B57F5">
      <w:pPr>
        <w:pStyle w:val="a0"/>
        <w:numPr>
          <w:ilvl w:val="0"/>
          <w:numId w:val="27"/>
        </w:numPr>
        <w:spacing w:before="120" w:after="120"/>
        <w:jc w:val="both"/>
        <w:rPr>
          <w:rFonts w:cstheme="minorHAnsi"/>
          <w:sz w:val="24"/>
          <w:szCs w:val="24"/>
        </w:rPr>
      </w:pPr>
      <w:r w:rsidRPr="00620E85">
        <w:rPr>
          <w:rFonts w:cstheme="minorHAnsi"/>
          <w:sz w:val="24"/>
          <w:szCs w:val="24"/>
        </w:rPr>
        <w:t>Αναφέρετε τη διαδικασία αξιολόγησης</w:t>
      </w:r>
      <w:r w:rsidRPr="00620E85">
        <w:rPr>
          <w:rFonts w:cstheme="minorHAnsi"/>
          <w:b/>
          <w:sz w:val="24"/>
          <w:szCs w:val="24"/>
        </w:rPr>
        <w:t xml:space="preserve"> </w:t>
      </w:r>
      <w:r w:rsidRPr="00620E85">
        <w:rPr>
          <w:rFonts w:cstheme="minorHAnsi"/>
          <w:sz w:val="24"/>
          <w:szCs w:val="24"/>
        </w:rPr>
        <w:t xml:space="preserve">της </w:t>
      </w:r>
      <w:r w:rsidR="00D97473" w:rsidRPr="00620E85">
        <w:rPr>
          <w:rFonts w:cstheme="minorHAnsi"/>
          <w:sz w:val="24"/>
          <w:szCs w:val="24"/>
        </w:rPr>
        <w:t>επάρκειας/</w:t>
      </w:r>
      <w:r w:rsidRPr="00620E85">
        <w:rPr>
          <w:rFonts w:cstheme="minorHAnsi"/>
          <w:sz w:val="24"/>
          <w:szCs w:val="24"/>
        </w:rPr>
        <w:t>ορθότητας</w:t>
      </w:r>
      <w:r w:rsidRPr="00620E85">
        <w:rPr>
          <w:rFonts w:cstheme="minorHAnsi"/>
          <w:b/>
          <w:sz w:val="24"/>
          <w:szCs w:val="24"/>
        </w:rPr>
        <w:t xml:space="preserve"> </w:t>
      </w:r>
      <w:r w:rsidR="006F63E7" w:rsidRPr="00620E85">
        <w:rPr>
          <w:rFonts w:cstheme="minorHAnsi"/>
          <w:sz w:val="24"/>
          <w:szCs w:val="24"/>
        </w:rPr>
        <w:t>της λειτουργίας και τ</w:t>
      </w:r>
      <w:r w:rsidR="003655B1" w:rsidRPr="00620E85">
        <w:rPr>
          <w:rFonts w:cstheme="minorHAnsi"/>
          <w:sz w:val="24"/>
          <w:szCs w:val="24"/>
        </w:rPr>
        <w:t>ου περιεχομένου της ιστοσελίδας</w:t>
      </w:r>
    </w:p>
    <w:p w:rsidR="00FD5188" w:rsidRPr="00620E85" w:rsidRDefault="00D97473" w:rsidP="009B57F5">
      <w:pPr>
        <w:pStyle w:val="a0"/>
        <w:numPr>
          <w:ilvl w:val="0"/>
          <w:numId w:val="27"/>
        </w:numPr>
        <w:spacing w:before="120" w:after="120"/>
        <w:jc w:val="both"/>
        <w:rPr>
          <w:rFonts w:cstheme="minorHAnsi"/>
          <w:sz w:val="24"/>
          <w:szCs w:val="24"/>
        </w:rPr>
      </w:pPr>
      <w:r w:rsidRPr="00620E85">
        <w:rPr>
          <w:rFonts w:cstheme="minorHAnsi"/>
          <w:sz w:val="24"/>
          <w:szCs w:val="24"/>
        </w:rPr>
        <w:t>Αναφέρετε</w:t>
      </w:r>
      <w:r w:rsidR="00E51F4F" w:rsidRPr="00620E85">
        <w:rPr>
          <w:rFonts w:cstheme="minorHAnsi"/>
          <w:sz w:val="24"/>
          <w:szCs w:val="24"/>
        </w:rPr>
        <w:t xml:space="preserve"> εάν περιλαμβάνονται ειδικές διαδικτυακές εφαρμογές (</w:t>
      </w:r>
      <w:r w:rsidR="00E51F4F" w:rsidRPr="00620E85">
        <w:rPr>
          <w:rFonts w:cstheme="minorHAnsi"/>
          <w:sz w:val="24"/>
          <w:szCs w:val="24"/>
          <w:lang w:val="en-US"/>
        </w:rPr>
        <w:t>web</w:t>
      </w:r>
      <w:r w:rsidR="00E51F4F" w:rsidRPr="00620E85">
        <w:rPr>
          <w:rFonts w:cstheme="minorHAnsi"/>
          <w:sz w:val="24"/>
          <w:szCs w:val="24"/>
        </w:rPr>
        <w:t xml:space="preserve"> </w:t>
      </w:r>
      <w:r w:rsidR="00E51F4F" w:rsidRPr="00620E85">
        <w:rPr>
          <w:rFonts w:cstheme="minorHAnsi"/>
          <w:sz w:val="24"/>
          <w:szCs w:val="24"/>
          <w:lang w:val="en-US"/>
        </w:rPr>
        <w:t>applications</w:t>
      </w:r>
      <w:r w:rsidR="00E51F4F" w:rsidRPr="00620E85">
        <w:rPr>
          <w:rFonts w:cstheme="minorHAnsi"/>
          <w:sz w:val="24"/>
          <w:szCs w:val="24"/>
        </w:rPr>
        <w:t>) στη λειτουργία της ισ</w:t>
      </w:r>
      <w:r w:rsidR="003655B1" w:rsidRPr="00620E85">
        <w:rPr>
          <w:rFonts w:cstheme="minorHAnsi"/>
          <w:sz w:val="24"/>
          <w:szCs w:val="24"/>
        </w:rPr>
        <w:t>τοσελίδας και ποιες είναι αυτές</w:t>
      </w:r>
    </w:p>
    <w:p w:rsidR="000331DF" w:rsidRPr="00620E85" w:rsidRDefault="00E9470C" w:rsidP="009B57F5">
      <w:pPr>
        <w:tabs>
          <w:tab w:val="left" w:pos="9356"/>
        </w:tabs>
        <w:spacing w:before="240" w:after="120"/>
        <w:jc w:val="both"/>
        <w:rPr>
          <w:rFonts w:cstheme="minorHAnsi"/>
          <w:sz w:val="24"/>
          <w:szCs w:val="24"/>
        </w:rPr>
      </w:pPr>
      <w:r w:rsidRPr="00620E85">
        <w:rPr>
          <w:rFonts w:cstheme="minorHAnsi"/>
          <w:b/>
          <w:sz w:val="24"/>
          <w:szCs w:val="24"/>
        </w:rPr>
        <w:br w:type="page"/>
      </w:r>
    </w:p>
    <w:p w:rsidR="00C32551" w:rsidRPr="00620E85" w:rsidRDefault="00C32551" w:rsidP="008D72E4">
      <w:pPr>
        <w:pStyle w:val="1"/>
      </w:pPr>
      <w:bookmarkStart w:id="18" w:name="_Toc504140807"/>
      <w:bookmarkStart w:id="19" w:name="_Toc469405383"/>
      <w:proofErr w:type="spellStart"/>
      <w:r w:rsidRPr="00620E85">
        <w:lastRenderedPageBreak/>
        <w:t>Εξωτερικη</w:t>
      </w:r>
      <w:proofErr w:type="spellEnd"/>
      <w:r w:rsidRPr="00620E85">
        <w:t xml:space="preserve"> αξιολόγηση και πιστοποίηση του ΕΣΔΠ</w:t>
      </w:r>
      <w:bookmarkEnd w:id="18"/>
    </w:p>
    <w:p w:rsidR="00C32551" w:rsidRPr="00620E85" w:rsidRDefault="00C32551" w:rsidP="009B57F5">
      <w:pPr>
        <w:tabs>
          <w:tab w:val="left" w:pos="9356"/>
        </w:tabs>
        <w:jc w:val="both"/>
        <w:rPr>
          <w:rFonts w:cstheme="minorHAnsi"/>
          <w:b/>
          <w:smallCaps/>
          <w:color w:val="1B587C" w:themeColor="accent3"/>
          <w:sz w:val="24"/>
          <w:szCs w:val="24"/>
        </w:rPr>
      </w:pPr>
      <w:r w:rsidRPr="00620E85">
        <w:rPr>
          <w:rFonts w:cstheme="minorHAnsi"/>
          <w:b/>
          <w:smallCaps/>
          <w:color w:val="1B587C" w:themeColor="accent3"/>
          <w:sz w:val="24"/>
          <w:szCs w:val="24"/>
        </w:rPr>
        <w:t xml:space="preserve">Τα ΑΕΙ θα πρέπει να υποβάλλονται σε περιοδική εξωτερική αξιολόγηση από επιτροπές εμπειρογνωμόνων που ορίζονται από την </w:t>
      </w:r>
      <w:proofErr w:type="spellStart"/>
      <w:r w:rsidRPr="00620E85">
        <w:rPr>
          <w:rFonts w:cstheme="minorHAnsi"/>
          <w:b/>
          <w:smallCaps/>
          <w:color w:val="1B587C" w:themeColor="accent3"/>
          <w:sz w:val="24"/>
          <w:szCs w:val="24"/>
        </w:rPr>
        <w:t>αδιπ</w:t>
      </w:r>
      <w:proofErr w:type="spellEnd"/>
      <w:r w:rsidR="00C83BC4" w:rsidRPr="00620E85">
        <w:rPr>
          <w:rFonts w:cstheme="minorHAnsi"/>
          <w:b/>
          <w:smallCaps/>
          <w:color w:val="1B587C" w:themeColor="accent3"/>
          <w:sz w:val="24"/>
          <w:szCs w:val="24"/>
        </w:rPr>
        <w:t>,</w:t>
      </w:r>
      <w:r w:rsidRPr="00620E85">
        <w:rPr>
          <w:rFonts w:cstheme="minorHAnsi"/>
          <w:b/>
          <w:smallCaps/>
          <w:color w:val="1B587C" w:themeColor="accent3"/>
          <w:sz w:val="24"/>
          <w:szCs w:val="24"/>
        </w:rPr>
        <w:t xml:space="preserve"> με σκοπό την πιστοποίησή των εσωτερικών τους συστημάτων διασφάλισης ποιότητας (</w:t>
      </w:r>
      <w:proofErr w:type="spellStart"/>
      <w:r w:rsidRPr="00620E85">
        <w:rPr>
          <w:rFonts w:cstheme="minorHAnsi"/>
          <w:b/>
          <w:smallCaps/>
          <w:color w:val="1B587C" w:themeColor="accent3"/>
          <w:sz w:val="24"/>
          <w:szCs w:val="24"/>
        </w:rPr>
        <w:t>εσδπ</w:t>
      </w:r>
      <w:proofErr w:type="spellEnd"/>
      <w:r w:rsidRPr="00620E85">
        <w:rPr>
          <w:rFonts w:cstheme="minorHAnsi"/>
          <w:b/>
          <w:smallCaps/>
          <w:color w:val="1B587C" w:themeColor="accent3"/>
          <w:sz w:val="24"/>
          <w:szCs w:val="24"/>
        </w:rPr>
        <w:t xml:space="preserve">). Η περιοδικότητα της εξωτερικής αξιολόγησης καθορίζεται από την </w:t>
      </w:r>
      <w:proofErr w:type="spellStart"/>
      <w:r w:rsidRPr="00620E85">
        <w:rPr>
          <w:rFonts w:cstheme="minorHAnsi"/>
          <w:b/>
          <w:smallCaps/>
          <w:color w:val="1B587C" w:themeColor="accent3"/>
          <w:sz w:val="24"/>
          <w:szCs w:val="24"/>
        </w:rPr>
        <w:t>αδιπ</w:t>
      </w:r>
      <w:proofErr w:type="spellEnd"/>
      <w:r w:rsidRPr="00620E85">
        <w:rPr>
          <w:rFonts w:cstheme="minorHAnsi"/>
          <w:b/>
          <w:smallCaps/>
          <w:color w:val="1B587C" w:themeColor="accent3"/>
          <w:sz w:val="24"/>
          <w:szCs w:val="24"/>
        </w:rPr>
        <w:t>.</w:t>
      </w:r>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153C6C" w:rsidRPr="00620E85" w:rsidTr="00C32551">
        <w:tc>
          <w:tcPr>
            <w:tcW w:w="9340" w:type="dxa"/>
          </w:tcPr>
          <w:bookmarkEnd w:id="19"/>
          <w:p w:rsidR="00C029C0" w:rsidRPr="00620E85" w:rsidRDefault="00C029C0" w:rsidP="009B57F5">
            <w:pPr>
              <w:spacing w:before="120" w:after="80"/>
              <w:jc w:val="both"/>
              <w:rPr>
                <w:rFonts w:cstheme="minorHAnsi"/>
                <w:i/>
                <w:sz w:val="24"/>
                <w:szCs w:val="24"/>
              </w:rPr>
            </w:pPr>
            <w:r w:rsidRPr="00620E85">
              <w:rPr>
                <w:rFonts w:cstheme="minorHAnsi"/>
                <w:i/>
                <w:sz w:val="24"/>
                <w:szCs w:val="24"/>
              </w:rPr>
              <w:t xml:space="preserve">Η εξωτερική διασφάλιση ποιότητας, εν προκειμένω η εξωτερική αξιολόγηση με σκοπό την πιστοποίηση, μπορεί να λειτουργήσει ως μέσο εξακρίβωσης της αποτελεσματικότητας </w:t>
            </w:r>
            <w:r w:rsidR="00C82D5E" w:rsidRPr="00620E85">
              <w:rPr>
                <w:rFonts w:cstheme="minorHAnsi"/>
                <w:i/>
                <w:sz w:val="24"/>
                <w:szCs w:val="24"/>
              </w:rPr>
              <w:t xml:space="preserve">της εσωτερικής </w:t>
            </w:r>
            <w:r w:rsidRPr="00620E85">
              <w:rPr>
                <w:rFonts w:cstheme="minorHAnsi"/>
                <w:i/>
                <w:sz w:val="24"/>
                <w:szCs w:val="24"/>
              </w:rPr>
              <w:t>διασφάλισης ποιότητας του Ιδρύματος και ως καταλύτης γ</w:t>
            </w:r>
            <w:r w:rsidR="00C82D5E" w:rsidRPr="00620E85">
              <w:rPr>
                <w:rFonts w:cstheme="minorHAnsi"/>
                <w:i/>
                <w:sz w:val="24"/>
                <w:szCs w:val="24"/>
              </w:rPr>
              <w:t xml:space="preserve">ια τη βελτίωσή </w:t>
            </w:r>
            <w:r w:rsidR="00A87531" w:rsidRPr="00620E85">
              <w:rPr>
                <w:rFonts w:cstheme="minorHAnsi"/>
                <w:i/>
                <w:sz w:val="24"/>
                <w:szCs w:val="24"/>
              </w:rPr>
              <w:t>της,</w:t>
            </w:r>
            <w:r w:rsidR="00C82D5E" w:rsidRPr="00620E85">
              <w:rPr>
                <w:rFonts w:cstheme="minorHAnsi"/>
                <w:i/>
                <w:sz w:val="24"/>
                <w:szCs w:val="24"/>
              </w:rPr>
              <w:t xml:space="preserve"> </w:t>
            </w:r>
            <w:r w:rsidRPr="00620E85">
              <w:rPr>
                <w:rFonts w:cstheme="minorHAnsi"/>
                <w:i/>
                <w:sz w:val="24"/>
                <w:szCs w:val="24"/>
              </w:rPr>
              <w:t xml:space="preserve"> ενώ, επιπλέον, μπορεί να προσφέρ</w:t>
            </w:r>
            <w:r w:rsidR="00C82D5E" w:rsidRPr="00620E85">
              <w:rPr>
                <w:rFonts w:cstheme="minorHAnsi"/>
                <w:i/>
                <w:sz w:val="24"/>
                <w:szCs w:val="24"/>
              </w:rPr>
              <w:t>ει νέες προοπτικές σ’ αυτή</w:t>
            </w:r>
            <w:r w:rsidR="00D12B8F" w:rsidRPr="00620E85">
              <w:rPr>
                <w:rFonts w:cstheme="minorHAnsi"/>
                <w:i/>
                <w:sz w:val="24"/>
                <w:szCs w:val="24"/>
              </w:rPr>
              <w:t>. Π</w:t>
            </w:r>
            <w:r w:rsidRPr="00620E85">
              <w:rPr>
                <w:rFonts w:cstheme="minorHAnsi"/>
                <w:i/>
                <w:sz w:val="24"/>
                <w:szCs w:val="24"/>
              </w:rPr>
              <w:t>αρέχει επίσης πληροφορίες, με στόχο τη δημόσια επιβεβαίωση της θετικής πορείας των δραστηριοτήτων του Ιδρύματος.</w:t>
            </w:r>
          </w:p>
          <w:p w:rsidR="00C029C0" w:rsidRPr="00620E85" w:rsidRDefault="00C029C0" w:rsidP="009B57F5">
            <w:pPr>
              <w:spacing w:before="120" w:after="80"/>
              <w:jc w:val="both"/>
              <w:rPr>
                <w:rFonts w:cstheme="minorHAnsi"/>
                <w:i/>
                <w:sz w:val="24"/>
                <w:szCs w:val="24"/>
              </w:rPr>
            </w:pPr>
            <w:r w:rsidRPr="00620E85">
              <w:rPr>
                <w:rFonts w:cstheme="minorHAnsi"/>
                <w:i/>
                <w:sz w:val="24"/>
                <w:szCs w:val="24"/>
              </w:rPr>
              <w:t>Τα ΑΕΙ συμμετέχουν στην περιοδική εξωτερική διασφάλιση ποιότητας, στην οποία λαμβάνονται υπόψη και οι απαιτήσεις του νομοθετικού πλαισίου, βάσει του οποίου λειτουργούν τα Ιδρύματα και οι ακαδημαϊκές τους μονάδες.</w:t>
            </w:r>
          </w:p>
          <w:p w:rsidR="00153C6C" w:rsidRPr="00620E85" w:rsidRDefault="00C029C0" w:rsidP="009B57F5">
            <w:pPr>
              <w:tabs>
                <w:tab w:val="left" w:pos="9356"/>
              </w:tabs>
              <w:spacing w:after="80"/>
              <w:jc w:val="both"/>
              <w:rPr>
                <w:rFonts w:cstheme="minorHAnsi"/>
                <w:sz w:val="24"/>
                <w:szCs w:val="24"/>
              </w:rPr>
            </w:pPr>
            <w:r w:rsidRPr="00620E85">
              <w:rPr>
                <w:rFonts w:cstheme="minorHAnsi"/>
                <w:i/>
                <w:sz w:val="24"/>
                <w:szCs w:val="24"/>
              </w:rPr>
              <w:t>Η διασφάλιση ποιότητας, εν πρ</w:t>
            </w:r>
            <w:r w:rsidR="006E40A1" w:rsidRPr="00620E85">
              <w:rPr>
                <w:rFonts w:cstheme="minorHAnsi"/>
                <w:i/>
                <w:sz w:val="24"/>
                <w:szCs w:val="24"/>
              </w:rPr>
              <w:t>οκειμένω η πιστοποίηση, είναι μι</w:t>
            </w:r>
            <w:r w:rsidRPr="00620E85">
              <w:rPr>
                <w:rFonts w:cstheme="minorHAnsi"/>
                <w:i/>
                <w:sz w:val="24"/>
                <w:szCs w:val="24"/>
              </w:rPr>
              <w:t>α συνεχής διαδικασία</w:t>
            </w:r>
            <w:r w:rsidR="006E40A1" w:rsidRPr="00620E85">
              <w:rPr>
                <w:rFonts w:cstheme="minorHAnsi"/>
                <w:i/>
                <w:sz w:val="24"/>
                <w:szCs w:val="24"/>
              </w:rPr>
              <w:t>,</w:t>
            </w:r>
            <w:r w:rsidRPr="00620E85">
              <w:rPr>
                <w:rFonts w:cstheme="minorHAnsi"/>
                <w:i/>
                <w:sz w:val="24"/>
                <w:szCs w:val="24"/>
              </w:rPr>
              <w:t xml:space="preserve"> η οποία δεν τελειώνει με την εξωτερική παροχή πληροφοριών ή αναφορά</w:t>
            </w:r>
            <w:r w:rsidR="006E40A1" w:rsidRPr="00620E85">
              <w:rPr>
                <w:rFonts w:cstheme="minorHAnsi"/>
                <w:i/>
                <w:sz w:val="24"/>
                <w:szCs w:val="24"/>
              </w:rPr>
              <w:t>,</w:t>
            </w:r>
            <w:r w:rsidRPr="00620E85">
              <w:rPr>
                <w:rFonts w:cstheme="minorHAnsi"/>
                <w:i/>
                <w:sz w:val="24"/>
                <w:szCs w:val="24"/>
              </w:rPr>
              <w:t xml:space="preserve"> </w:t>
            </w:r>
            <w:r w:rsidR="004B51DD" w:rsidRPr="00620E85">
              <w:rPr>
                <w:rFonts w:cstheme="minorHAnsi"/>
                <w:i/>
                <w:sz w:val="24"/>
                <w:szCs w:val="24"/>
              </w:rPr>
              <w:t xml:space="preserve">αλλά απαιτείται συνέχιση </w:t>
            </w:r>
            <w:r w:rsidR="00D12B8F" w:rsidRPr="00620E85">
              <w:rPr>
                <w:rFonts w:cstheme="minorHAnsi"/>
                <w:i/>
                <w:sz w:val="24"/>
                <w:szCs w:val="24"/>
              </w:rPr>
              <w:t xml:space="preserve">της </w:t>
            </w:r>
            <w:r w:rsidRPr="00620E85">
              <w:rPr>
                <w:rFonts w:cstheme="minorHAnsi"/>
                <w:i/>
                <w:sz w:val="24"/>
                <w:szCs w:val="24"/>
              </w:rPr>
              <w:t>διαδικασία</w:t>
            </w:r>
            <w:r w:rsidR="00D12B8F" w:rsidRPr="00620E85">
              <w:rPr>
                <w:rFonts w:cstheme="minorHAnsi"/>
                <w:i/>
                <w:sz w:val="24"/>
                <w:szCs w:val="24"/>
              </w:rPr>
              <w:t>ς</w:t>
            </w:r>
            <w:r w:rsidRPr="00620E85">
              <w:rPr>
                <w:rFonts w:cstheme="minorHAnsi"/>
                <w:i/>
                <w:sz w:val="24"/>
                <w:szCs w:val="24"/>
              </w:rPr>
              <w:t xml:space="preserve"> εσωτερικής περαιτέρω παρακολούθησης του Ιδρύματος. Επομένως, τα ΑΕΙ λαμβάνουν όλα τα απαραίτητα μέτρα, ώστε η πρόοδος, που συντελέστηκε από την τελευταία φορά που εφαρμόστηκε η διαδικασία της εξωτερικής διασφάλισης ποιότητας, να ληφθεί υπ’ όψη κατά την προετοιμασία της επόμενης.</w:t>
            </w:r>
          </w:p>
        </w:tc>
      </w:tr>
    </w:tbl>
    <w:p w:rsidR="00600354" w:rsidRPr="00620E85" w:rsidRDefault="00600354" w:rsidP="009B57F5">
      <w:pPr>
        <w:tabs>
          <w:tab w:val="left" w:pos="9356"/>
        </w:tabs>
        <w:spacing w:after="80"/>
        <w:jc w:val="both"/>
        <w:rPr>
          <w:rFonts w:cstheme="minorHAnsi"/>
          <w:b/>
          <w:smallCaps/>
          <w:color w:val="1B587C" w:themeColor="accent3"/>
          <w:sz w:val="24"/>
          <w:szCs w:val="24"/>
          <w:u w:val="single"/>
        </w:rPr>
      </w:pPr>
    </w:p>
    <w:p w:rsidR="00D12677" w:rsidRPr="00620E85" w:rsidRDefault="00D12677" w:rsidP="009B57F5">
      <w:pPr>
        <w:tabs>
          <w:tab w:val="left" w:pos="9356"/>
        </w:tabs>
        <w:spacing w:after="120"/>
        <w:jc w:val="both"/>
        <w:rPr>
          <w:rFonts w:cstheme="minorHAnsi"/>
          <w:b/>
          <w:smallCaps/>
          <w:color w:val="1B587C" w:themeColor="accent3"/>
          <w:sz w:val="24"/>
          <w:szCs w:val="24"/>
          <w:u w:val="single"/>
        </w:rPr>
      </w:pPr>
      <w:proofErr w:type="spellStart"/>
      <w:r w:rsidRPr="00620E85">
        <w:rPr>
          <w:rFonts w:cstheme="minorHAnsi"/>
          <w:b/>
          <w:smallCaps/>
          <w:color w:val="1B587C" w:themeColor="accent3"/>
          <w:sz w:val="24"/>
          <w:szCs w:val="24"/>
          <w:u w:val="single"/>
        </w:rPr>
        <w:t>ενδεικτικα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σημεια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αναφορασ</w:t>
      </w:r>
      <w:proofErr w:type="spellEnd"/>
    </w:p>
    <w:p w:rsidR="00600354" w:rsidRPr="00620E85" w:rsidRDefault="004B51DD" w:rsidP="009B57F5">
      <w:pPr>
        <w:spacing w:before="120"/>
        <w:jc w:val="both"/>
        <w:rPr>
          <w:rFonts w:cstheme="minorHAnsi"/>
          <w:sz w:val="24"/>
          <w:szCs w:val="24"/>
        </w:rPr>
      </w:pPr>
      <w:r w:rsidRPr="00620E85">
        <w:rPr>
          <w:rFonts w:cstheme="minorHAnsi"/>
          <w:sz w:val="24"/>
          <w:szCs w:val="24"/>
        </w:rPr>
        <w:t xml:space="preserve">Αναφέρετε το πιο πρόσφατο </w:t>
      </w:r>
      <w:r w:rsidR="00AF49CB" w:rsidRPr="00620E85">
        <w:rPr>
          <w:rFonts w:cstheme="minorHAnsi"/>
          <w:sz w:val="24"/>
          <w:szCs w:val="24"/>
        </w:rPr>
        <w:t xml:space="preserve">σχέδιο </w:t>
      </w:r>
      <w:r w:rsidR="00DC0E60" w:rsidRPr="00620E85">
        <w:rPr>
          <w:rFonts w:cstheme="minorHAnsi"/>
          <w:sz w:val="24"/>
          <w:szCs w:val="24"/>
        </w:rPr>
        <w:t xml:space="preserve">δράσης με </w:t>
      </w:r>
      <w:r w:rsidR="001B275C" w:rsidRPr="00620E85">
        <w:rPr>
          <w:rFonts w:cstheme="minorHAnsi"/>
          <w:sz w:val="24"/>
          <w:szCs w:val="24"/>
        </w:rPr>
        <w:t xml:space="preserve">το </w:t>
      </w:r>
      <w:r w:rsidR="00DC0E60" w:rsidRPr="00620E85">
        <w:rPr>
          <w:rFonts w:cstheme="minorHAnsi"/>
          <w:sz w:val="24"/>
          <w:szCs w:val="24"/>
        </w:rPr>
        <w:t xml:space="preserve">χρονοδιάγραμμα </w:t>
      </w:r>
      <w:r w:rsidR="000B3295" w:rsidRPr="00620E85">
        <w:rPr>
          <w:rFonts w:cstheme="minorHAnsi"/>
          <w:sz w:val="24"/>
          <w:szCs w:val="24"/>
        </w:rPr>
        <w:t>ενεργειών</w:t>
      </w:r>
      <w:r w:rsidR="001B275C" w:rsidRPr="00620E85">
        <w:rPr>
          <w:rFonts w:cstheme="minorHAnsi"/>
          <w:sz w:val="24"/>
          <w:szCs w:val="24"/>
        </w:rPr>
        <w:t>,</w:t>
      </w:r>
      <w:r w:rsidR="000B3295" w:rsidRPr="00620E85">
        <w:rPr>
          <w:rFonts w:cstheme="minorHAnsi"/>
          <w:sz w:val="24"/>
          <w:szCs w:val="24"/>
        </w:rPr>
        <w:t xml:space="preserve"> </w:t>
      </w:r>
      <w:r w:rsidR="00DC0E60" w:rsidRPr="00620E85">
        <w:rPr>
          <w:rFonts w:cstheme="minorHAnsi"/>
          <w:sz w:val="24"/>
          <w:szCs w:val="24"/>
        </w:rPr>
        <w:t xml:space="preserve">που </w:t>
      </w:r>
      <w:r w:rsidR="000B3295" w:rsidRPr="00620E85">
        <w:rPr>
          <w:rFonts w:cstheme="minorHAnsi"/>
          <w:sz w:val="24"/>
          <w:szCs w:val="24"/>
        </w:rPr>
        <w:t>συντάχθηκε</w:t>
      </w:r>
      <w:r w:rsidR="00214785" w:rsidRPr="00620E85">
        <w:rPr>
          <w:rFonts w:cstheme="minorHAnsi"/>
          <w:sz w:val="24"/>
          <w:szCs w:val="24"/>
        </w:rPr>
        <w:t xml:space="preserve"> για την ανταπόκριση του Ιδρύματος στις συστάσεις της Επιτρο</w:t>
      </w:r>
      <w:r w:rsidR="00D40988" w:rsidRPr="00620E85">
        <w:rPr>
          <w:rFonts w:cstheme="minorHAnsi"/>
          <w:sz w:val="24"/>
          <w:szCs w:val="24"/>
        </w:rPr>
        <w:t>πής  Εξωτερικής Αξιολόγησής του</w:t>
      </w:r>
      <w:r w:rsidR="00A5706A" w:rsidRPr="00620E85">
        <w:rPr>
          <w:rFonts w:cstheme="minorHAnsi"/>
          <w:sz w:val="24"/>
          <w:szCs w:val="24"/>
        </w:rPr>
        <w:t>.</w:t>
      </w:r>
    </w:p>
    <w:p w:rsidR="00214785" w:rsidRPr="00620E85" w:rsidRDefault="00214785" w:rsidP="009B57F5">
      <w:pPr>
        <w:jc w:val="both"/>
        <w:rPr>
          <w:rFonts w:cstheme="minorHAnsi"/>
          <w:b/>
          <w:sz w:val="24"/>
          <w:szCs w:val="24"/>
        </w:rPr>
      </w:pPr>
      <w:r w:rsidRPr="00620E85">
        <w:rPr>
          <w:rFonts w:cstheme="minorHAnsi"/>
          <w:b/>
          <w:sz w:val="24"/>
          <w:szCs w:val="24"/>
        </w:rPr>
        <w:br w:type="page"/>
      </w:r>
    </w:p>
    <w:p w:rsidR="00DA1FF5" w:rsidRPr="00620E85" w:rsidRDefault="00DA1FF5" w:rsidP="00680FE6">
      <w:pPr>
        <w:pStyle w:val="1"/>
      </w:pPr>
      <w:bookmarkStart w:id="20" w:name="_Toc504140808"/>
      <w:r w:rsidRPr="00620E85">
        <w:lastRenderedPageBreak/>
        <w:t>Παραρτήματα</w:t>
      </w:r>
      <w:bookmarkEnd w:id="20"/>
    </w:p>
    <w:p w:rsidR="00DA1FF5" w:rsidRPr="00620E85" w:rsidRDefault="00DA1FF5" w:rsidP="009B57F5">
      <w:pPr>
        <w:tabs>
          <w:tab w:val="left" w:pos="9356"/>
        </w:tabs>
        <w:jc w:val="both"/>
        <w:rPr>
          <w:rFonts w:cstheme="minorHAnsi"/>
          <w:b/>
          <w:sz w:val="24"/>
          <w:szCs w:val="24"/>
        </w:rPr>
      </w:pPr>
    </w:p>
    <w:p w:rsidR="009452C3" w:rsidRPr="009452C3" w:rsidRDefault="009452C3" w:rsidP="009452C3">
      <w:pPr>
        <w:spacing w:after="0"/>
        <w:jc w:val="both"/>
        <w:rPr>
          <w:sz w:val="24"/>
          <w:szCs w:val="24"/>
        </w:rPr>
      </w:pPr>
      <w:r>
        <w:rPr>
          <w:sz w:val="24"/>
          <w:szCs w:val="24"/>
        </w:rPr>
        <w:t xml:space="preserve">Α0.     </w:t>
      </w:r>
      <w:r w:rsidRPr="009452C3">
        <w:rPr>
          <w:sz w:val="24"/>
          <w:szCs w:val="24"/>
        </w:rPr>
        <w:t>Πίνακας Περιεχομένων Φακέλου</w:t>
      </w:r>
    </w:p>
    <w:p w:rsidR="009452C3" w:rsidRPr="009452C3" w:rsidRDefault="009452C3" w:rsidP="009452C3">
      <w:pPr>
        <w:pStyle w:val="a0"/>
        <w:numPr>
          <w:ilvl w:val="0"/>
          <w:numId w:val="48"/>
        </w:numPr>
        <w:spacing w:after="0" w:line="276" w:lineRule="auto"/>
        <w:ind w:left="567" w:hanging="567"/>
        <w:jc w:val="both"/>
        <w:rPr>
          <w:sz w:val="24"/>
          <w:szCs w:val="24"/>
        </w:rPr>
      </w:pPr>
      <w:r w:rsidRPr="009452C3">
        <w:rPr>
          <w:sz w:val="24"/>
          <w:szCs w:val="24"/>
        </w:rPr>
        <w:t xml:space="preserve">Πρόταση Πιστοποίησης του </w:t>
      </w:r>
      <w:r>
        <w:rPr>
          <w:sz w:val="24"/>
          <w:szCs w:val="24"/>
        </w:rPr>
        <w:t>ΕΣΔΠ</w:t>
      </w:r>
    </w:p>
    <w:p w:rsidR="009452C3" w:rsidRPr="009452C3" w:rsidRDefault="009452C3" w:rsidP="009452C3">
      <w:pPr>
        <w:pStyle w:val="a0"/>
        <w:numPr>
          <w:ilvl w:val="0"/>
          <w:numId w:val="48"/>
        </w:numPr>
        <w:spacing w:after="0" w:line="276" w:lineRule="auto"/>
        <w:ind w:left="567" w:hanging="567"/>
        <w:jc w:val="both"/>
        <w:rPr>
          <w:sz w:val="24"/>
          <w:szCs w:val="24"/>
        </w:rPr>
      </w:pPr>
      <w:r w:rsidRPr="009452C3">
        <w:rPr>
          <w:sz w:val="24"/>
          <w:szCs w:val="24"/>
        </w:rPr>
        <w:t>ΦΕΚ ΕΣΔΠ</w:t>
      </w:r>
    </w:p>
    <w:p w:rsidR="009452C3" w:rsidRPr="009452C3" w:rsidRDefault="009452C3" w:rsidP="009452C3">
      <w:pPr>
        <w:pStyle w:val="a0"/>
        <w:numPr>
          <w:ilvl w:val="0"/>
          <w:numId w:val="48"/>
        </w:numPr>
        <w:spacing w:after="0" w:line="276" w:lineRule="auto"/>
        <w:ind w:left="567" w:hanging="567"/>
        <w:jc w:val="both"/>
        <w:rPr>
          <w:sz w:val="24"/>
          <w:szCs w:val="24"/>
        </w:rPr>
      </w:pPr>
      <w:r w:rsidRPr="009452C3">
        <w:rPr>
          <w:sz w:val="24"/>
          <w:szCs w:val="24"/>
        </w:rPr>
        <w:t xml:space="preserve">Εγχειρίδιο Ποιότητας ΕΣΔΠ </w:t>
      </w:r>
      <w:r>
        <w:rPr>
          <w:sz w:val="24"/>
          <w:szCs w:val="24"/>
        </w:rPr>
        <w:t xml:space="preserve"> </w:t>
      </w:r>
    </w:p>
    <w:p w:rsidR="009452C3" w:rsidRPr="009452C3" w:rsidRDefault="009452C3" w:rsidP="009452C3">
      <w:pPr>
        <w:pStyle w:val="a0"/>
        <w:numPr>
          <w:ilvl w:val="0"/>
          <w:numId w:val="48"/>
        </w:numPr>
        <w:spacing w:after="0" w:line="276" w:lineRule="auto"/>
        <w:ind w:left="567" w:hanging="567"/>
        <w:jc w:val="both"/>
        <w:rPr>
          <w:sz w:val="24"/>
          <w:szCs w:val="24"/>
        </w:rPr>
      </w:pPr>
      <w:r>
        <w:rPr>
          <w:sz w:val="24"/>
          <w:szCs w:val="24"/>
        </w:rPr>
        <w:t>Εσωτερικοί Κανονισμοί</w:t>
      </w:r>
      <w:r w:rsidRPr="009452C3">
        <w:rPr>
          <w:sz w:val="24"/>
          <w:szCs w:val="24"/>
        </w:rPr>
        <w:t xml:space="preserve"> Ιδρύματος (για συνολική ή επιμέρους λειτουργίες)</w:t>
      </w:r>
      <w:bookmarkStart w:id="21" w:name="_GoBack"/>
      <w:bookmarkEnd w:id="21"/>
    </w:p>
    <w:p w:rsidR="009452C3" w:rsidRPr="009452C3" w:rsidRDefault="009452C3" w:rsidP="009452C3">
      <w:pPr>
        <w:pStyle w:val="a0"/>
        <w:numPr>
          <w:ilvl w:val="0"/>
          <w:numId w:val="48"/>
        </w:numPr>
        <w:spacing w:after="0" w:line="276" w:lineRule="auto"/>
        <w:ind w:left="567" w:hanging="567"/>
        <w:jc w:val="both"/>
        <w:rPr>
          <w:sz w:val="24"/>
          <w:szCs w:val="24"/>
        </w:rPr>
      </w:pPr>
      <w:r w:rsidRPr="009452C3">
        <w:rPr>
          <w:sz w:val="24"/>
          <w:szCs w:val="24"/>
        </w:rPr>
        <w:t>Πολιτική Ποιότητας του Ιδρύματος</w:t>
      </w:r>
    </w:p>
    <w:p w:rsidR="009452C3" w:rsidRPr="009452C3" w:rsidRDefault="009452C3" w:rsidP="009452C3">
      <w:pPr>
        <w:pStyle w:val="a0"/>
        <w:numPr>
          <w:ilvl w:val="0"/>
          <w:numId w:val="48"/>
        </w:numPr>
        <w:spacing w:after="0" w:line="276" w:lineRule="auto"/>
        <w:ind w:left="567" w:hanging="567"/>
        <w:jc w:val="both"/>
        <w:rPr>
          <w:sz w:val="24"/>
          <w:szCs w:val="24"/>
        </w:rPr>
      </w:pPr>
      <w:proofErr w:type="spellStart"/>
      <w:r w:rsidRPr="009452C3">
        <w:rPr>
          <w:sz w:val="24"/>
          <w:szCs w:val="24"/>
        </w:rPr>
        <w:t>Στοχοθεσία</w:t>
      </w:r>
      <w:proofErr w:type="spellEnd"/>
      <w:r w:rsidRPr="009452C3">
        <w:rPr>
          <w:sz w:val="24"/>
          <w:szCs w:val="24"/>
        </w:rPr>
        <w:t xml:space="preserve"> ποιότητας του Ιδρύματος</w:t>
      </w:r>
    </w:p>
    <w:p w:rsidR="009452C3" w:rsidRPr="009452C3" w:rsidRDefault="009452C3" w:rsidP="009452C3">
      <w:pPr>
        <w:pStyle w:val="a0"/>
        <w:numPr>
          <w:ilvl w:val="0"/>
          <w:numId w:val="48"/>
        </w:numPr>
        <w:spacing w:after="0" w:line="276" w:lineRule="auto"/>
        <w:ind w:left="567" w:hanging="567"/>
        <w:jc w:val="both"/>
        <w:rPr>
          <w:sz w:val="24"/>
          <w:szCs w:val="24"/>
        </w:rPr>
      </w:pPr>
      <w:r w:rsidRPr="009452C3">
        <w:rPr>
          <w:sz w:val="24"/>
          <w:szCs w:val="24"/>
        </w:rPr>
        <w:t>Στρατηγικός Προγραμματισμός του Ιδρύματος</w:t>
      </w:r>
    </w:p>
    <w:p w:rsidR="009452C3" w:rsidRPr="009452C3" w:rsidRDefault="009452C3" w:rsidP="009452C3">
      <w:pPr>
        <w:pStyle w:val="a0"/>
        <w:numPr>
          <w:ilvl w:val="0"/>
          <w:numId w:val="48"/>
        </w:numPr>
        <w:spacing w:after="0" w:line="276" w:lineRule="auto"/>
        <w:ind w:left="567" w:hanging="567"/>
        <w:jc w:val="both"/>
        <w:rPr>
          <w:sz w:val="24"/>
          <w:szCs w:val="24"/>
        </w:rPr>
      </w:pPr>
      <w:r w:rsidRPr="009452C3">
        <w:rPr>
          <w:sz w:val="24"/>
          <w:szCs w:val="24"/>
        </w:rPr>
        <w:t xml:space="preserve">Το σύνολο των απαιτούμενων δεδομένων ποιότητας του Ολοκληρωμένου Πληροφοριακού Εθνικού Συστήματος Ποιότητας (ΟΠΕΣΠ) </w:t>
      </w:r>
    </w:p>
    <w:p w:rsidR="009452C3" w:rsidRPr="00BA7800" w:rsidRDefault="009452C3" w:rsidP="00B272B8">
      <w:pPr>
        <w:pStyle w:val="a0"/>
        <w:numPr>
          <w:ilvl w:val="0"/>
          <w:numId w:val="48"/>
        </w:numPr>
        <w:tabs>
          <w:tab w:val="left" w:pos="9356"/>
        </w:tabs>
        <w:spacing w:after="0" w:line="276" w:lineRule="auto"/>
        <w:ind w:left="567" w:hanging="567"/>
        <w:jc w:val="both"/>
        <w:rPr>
          <w:rFonts w:cstheme="minorHAnsi"/>
          <w:sz w:val="24"/>
          <w:szCs w:val="24"/>
        </w:rPr>
      </w:pPr>
      <w:r w:rsidRPr="00BA7800">
        <w:rPr>
          <w:sz w:val="24"/>
          <w:szCs w:val="24"/>
        </w:rPr>
        <w:t>Λοιπό υλικό τεκμηρίωσης</w:t>
      </w:r>
    </w:p>
    <w:sectPr w:rsidR="009452C3" w:rsidRPr="00BA7800" w:rsidSect="00576D17">
      <w:headerReference w:type="default" r:id="rId13"/>
      <w:footerReference w:type="default" r:id="rId14"/>
      <w:pgSz w:w="12240" w:h="15840"/>
      <w:pgMar w:top="1440" w:right="1440" w:bottom="1440" w:left="1440" w:header="72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030" w:rsidRDefault="009F3030" w:rsidP="00706E70">
      <w:pPr>
        <w:spacing w:after="0" w:line="240" w:lineRule="auto"/>
      </w:pPr>
      <w:r>
        <w:separator/>
      </w:r>
    </w:p>
  </w:endnote>
  <w:endnote w:type="continuationSeparator" w:id="0">
    <w:p w:rsidR="009F3030" w:rsidRDefault="009F3030"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00004FF" w:usb2="00000000" w:usb3="00000000" w:csb0="000001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imes New Roman" w:hAnsi="Times New Roman" w:cs="Times New Roman"/>
        <w:sz w:val="24"/>
        <w:szCs w:val="24"/>
        <w:lang w:val="en-US" w:eastAsia="en-US"/>
      </w:rPr>
      <w:id w:val="427926897"/>
      <w:docPartObj>
        <w:docPartGallery w:val="Page Numbers (Bottom of Page)"/>
        <w:docPartUnique/>
      </w:docPartObj>
    </w:sdtPr>
    <w:sdtEndPr>
      <w:rPr>
        <w:rFonts w:cstheme="minorHAnsi"/>
        <w:sz w:val="20"/>
        <w:szCs w:val="20"/>
      </w:rPr>
    </w:sdtEndPr>
    <w:sdtContent>
      <w:p w:rsidR="009F3030" w:rsidRPr="00E04C37" w:rsidRDefault="009F3030" w:rsidP="00CD17CB">
        <w:pPr>
          <w:pStyle w:val="af3"/>
          <w:ind w:left="-567"/>
        </w:pPr>
        <w:r>
          <w:rPr>
            <w:i/>
            <w:iCs/>
            <w:color w:val="808080"/>
            <w:sz w:val="16"/>
          </w:rPr>
          <w:tab/>
        </w:r>
      </w:p>
      <w:p w:rsidR="009F3030" w:rsidRPr="00FE311A" w:rsidRDefault="009F3030" w:rsidP="009C7DE4">
        <w:pPr>
          <w:pStyle w:val="af2"/>
          <w:jc w:val="center"/>
          <w:rPr>
            <w:lang w:val="el-GR"/>
          </w:rPr>
        </w:pPr>
      </w:p>
      <w:p w:rsidR="009F3030" w:rsidRPr="009C7DE4" w:rsidRDefault="00092777" w:rsidP="00CD17CB">
        <w:pPr>
          <w:pStyle w:val="af2"/>
          <w:rPr>
            <w:rFonts w:asciiTheme="minorHAnsi" w:hAnsiTheme="minorHAnsi" w:cstheme="minorHAnsi"/>
            <w:sz w:val="20"/>
            <w:szCs w:val="20"/>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imes New Roman" w:hAnsi="Times New Roman" w:cs="Times New Roman"/>
        <w:sz w:val="24"/>
        <w:szCs w:val="24"/>
        <w:lang w:val="en-US" w:eastAsia="en-US"/>
      </w:rPr>
      <w:id w:val="1545330181"/>
      <w:docPartObj>
        <w:docPartGallery w:val="Page Numbers (Bottom of Page)"/>
        <w:docPartUnique/>
      </w:docPartObj>
    </w:sdtPr>
    <w:sdtEndPr>
      <w:rPr>
        <w:rFonts w:cstheme="minorHAnsi"/>
        <w:sz w:val="20"/>
        <w:szCs w:val="20"/>
      </w:rPr>
    </w:sdtEndPr>
    <w:sdtContent>
      <w:p w:rsidR="009F3030" w:rsidRPr="00E04C37" w:rsidRDefault="009F3030" w:rsidP="00CD17CB">
        <w:pPr>
          <w:pStyle w:val="af3"/>
          <w:ind w:left="-567"/>
        </w:pPr>
        <w:r>
          <w:rPr>
            <w:rFonts w:ascii="Times New Roman" w:eastAsia="Times New Roman" w:hAnsi="Times New Roman" w:cs="Times New Roman"/>
            <w:sz w:val="24"/>
            <w:szCs w:val="24"/>
            <w:lang w:eastAsia="en-US"/>
          </w:rPr>
          <w:t xml:space="preserve">          </w:t>
        </w:r>
      </w:p>
      <w:p w:rsidR="009F3030" w:rsidRPr="00FE311A" w:rsidRDefault="009F3030" w:rsidP="009C7DE4">
        <w:pPr>
          <w:pStyle w:val="af2"/>
          <w:jc w:val="center"/>
          <w:rPr>
            <w:lang w:val="el-GR"/>
          </w:rPr>
        </w:pPr>
      </w:p>
      <w:p w:rsidR="009F3030" w:rsidRPr="009C7DE4" w:rsidRDefault="00092777" w:rsidP="00CD17CB">
        <w:pPr>
          <w:pStyle w:val="af2"/>
          <w:rPr>
            <w:rFonts w:asciiTheme="minorHAnsi" w:hAnsiTheme="minorHAnsi" w:cstheme="minorHAnsi"/>
            <w:sz w:val="20"/>
            <w:szCs w:val="20"/>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9478460"/>
      <w:docPartObj>
        <w:docPartGallery w:val="Page Numbers (Bottom of Page)"/>
        <w:docPartUnique/>
      </w:docPartObj>
    </w:sdtPr>
    <w:sdtEndPr>
      <w:rPr>
        <w:rFonts w:asciiTheme="minorHAnsi" w:hAnsiTheme="minorHAnsi" w:cstheme="minorHAnsi"/>
        <w:sz w:val="22"/>
        <w:szCs w:val="22"/>
      </w:rPr>
    </w:sdtEndPr>
    <w:sdtContent>
      <w:p w:rsidR="009F3030" w:rsidRPr="005C0459" w:rsidRDefault="009F3030" w:rsidP="00677A82">
        <w:pPr>
          <w:pStyle w:val="af2"/>
          <w:tabs>
            <w:tab w:val="clear" w:pos="4153"/>
            <w:tab w:val="clear" w:pos="8306"/>
            <w:tab w:val="center" w:pos="9072"/>
          </w:tabs>
          <w:rPr>
            <w:lang w:val="el-GR"/>
          </w:rPr>
        </w:pPr>
        <w:r w:rsidRPr="00A504EB">
          <w:rPr>
            <w:rFonts w:asciiTheme="minorHAnsi" w:hAnsiTheme="minorHAnsi" w:cstheme="minorHAnsi"/>
            <w:i/>
            <w:iCs/>
            <w:color w:val="808080"/>
            <w:sz w:val="16"/>
            <w:lang w:val="el-GR"/>
          </w:rPr>
          <w:t>Πρόταση Πιστοποίησης του Ε</w:t>
        </w:r>
        <w:r>
          <w:rPr>
            <w:rFonts w:asciiTheme="minorHAnsi" w:hAnsiTheme="minorHAnsi" w:cstheme="minorHAnsi"/>
            <w:i/>
            <w:iCs/>
            <w:color w:val="808080"/>
            <w:sz w:val="16"/>
            <w:lang w:val="el-GR"/>
          </w:rPr>
          <w:t>ΣΔΠ</w:t>
        </w:r>
        <w:r w:rsidR="005C0459">
          <w:rPr>
            <w:rFonts w:asciiTheme="minorHAnsi" w:hAnsiTheme="minorHAnsi" w:cstheme="minorHAnsi"/>
            <w:i/>
            <w:iCs/>
            <w:color w:val="808080"/>
            <w:sz w:val="16"/>
            <w:lang w:val="el-GR"/>
          </w:rPr>
          <w:t xml:space="preserve"> - …………(Ίδρυμα)</w:t>
        </w:r>
        <w:r>
          <w:rPr>
            <w:rFonts w:asciiTheme="minorHAnsi" w:hAnsiTheme="minorHAnsi" w:cstheme="minorHAnsi"/>
            <w:i/>
            <w:iCs/>
            <w:color w:val="808080"/>
            <w:sz w:val="16"/>
            <w:lang w:val="el-GR"/>
          </w:rPr>
          <w:tab/>
        </w:r>
        <w:r>
          <w:rPr>
            <w:rFonts w:asciiTheme="minorHAnsi" w:hAnsiTheme="minorHAnsi" w:cstheme="minorHAnsi"/>
            <w:i/>
            <w:iCs/>
            <w:color w:val="808080"/>
            <w:sz w:val="16"/>
            <w:lang w:val="el-GR"/>
          </w:rPr>
          <w:tab/>
        </w:r>
        <w:r>
          <w:rPr>
            <w:rFonts w:asciiTheme="minorHAnsi" w:hAnsiTheme="minorHAnsi" w:cstheme="minorHAnsi"/>
            <w:i/>
            <w:iCs/>
            <w:color w:val="808080"/>
            <w:sz w:val="16"/>
            <w:lang w:val="el-GR"/>
          </w:rPr>
          <w:tab/>
        </w:r>
        <w:r w:rsidR="00677A82">
          <w:rPr>
            <w:rFonts w:asciiTheme="minorHAnsi" w:hAnsiTheme="minorHAnsi" w:cstheme="minorHAnsi"/>
            <w:i/>
            <w:iCs/>
            <w:color w:val="808080"/>
            <w:sz w:val="16"/>
            <w:lang w:val="el-GR"/>
          </w:rPr>
          <w:tab/>
        </w:r>
        <w:r w:rsidR="00677A82">
          <w:rPr>
            <w:rFonts w:asciiTheme="minorHAnsi" w:hAnsiTheme="minorHAnsi" w:cstheme="minorHAnsi"/>
            <w:i/>
            <w:iCs/>
            <w:color w:val="808080"/>
            <w:sz w:val="16"/>
            <w:lang w:val="el-GR"/>
          </w:rPr>
          <w:tab/>
        </w:r>
        <w:r w:rsidRPr="00061B58">
          <w:rPr>
            <w:rFonts w:asciiTheme="minorHAnsi" w:hAnsiTheme="minorHAnsi" w:cstheme="minorHAnsi"/>
            <w:sz w:val="22"/>
            <w:szCs w:val="22"/>
          </w:rPr>
          <w:fldChar w:fldCharType="begin"/>
        </w:r>
        <w:r w:rsidRPr="00061B58">
          <w:rPr>
            <w:rFonts w:asciiTheme="minorHAnsi" w:hAnsiTheme="minorHAnsi" w:cstheme="minorHAnsi"/>
            <w:sz w:val="22"/>
            <w:szCs w:val="22"/>
          </w:rPr>
          <w:instrText>PAGE</w:instrText>
        </w:r>
        <w:r w:rsidRPr="00A222EB">
          <w:rPr>
            <w:rFonts w:asciiTheme="minorHAnsi" w:hAnsiTheme="minorHAnsi" w:cstheme="minorHAnsi"/>
            <w:sz w:val="22"/>
            <w:szCs w:val="22"/>
            <w:lang w:val="el-GR"/>
          </w:rPr>
          <w:instrText xml:space="preserve">   \* </w:instrText>
        </w:r>
        <w:r w:rsidRPr="00061B58">
          <w:rPr>
            <w:rFonts w:asciiTheme="minorHAnsi" w:hAnsiTheme="minorHAnsi" w:cstheme="minorHAnsi"/>
            <w:sz w:val="22"/>
            <w:szCs w:val="22"/>
          </w:rPr>
          <w:instrText>MERGEFORMAT</w:instrText>
        </w:r>
        <w:r w:rsidRPr="00061B58">
          <w:rPr>
            <w:rFonts w:asciiTheme="minorHAnsi" w:hAnsiTheme="minorHAnsi" w:cstheme="minorHAnsi"/>
            <w:sz w:val="22"/>
            <w:szCs w:val="22"/>
          </w:rPr>
          <w:fldChar w:fldCharType="separate"/>
        </w:r>
        <w:r w:rsidR="00092777" w:rsidRPr="00092777">
          <w:rPr>
            <w:rFonts w:asciiTheme="minorHAnsi" w:hAnsiTheme="minorHAnsi" w:cstheme="minorHAnsi"/>
            <w:noProof/>
            <w:sz w:val="22"/>
            <w:szCs w:val="22"/>
            <w:lang w:val="el-GR"/>
          </w:rPr>
          <w:t>15</w:t>
        </w:r>
        <w:r w:rsidRPr="00061B58">
          <w:rPr>
            <w:rFonts w:asciiTheme="minorHAnsi" w:hAnsiTheme="minorHAnsi" w:cstheme="minorHAnsi"/>
            <w:sz w:val="22"/>
            <w:szCs w:val="22"/>
          </w:rPr>
          <w:fldChar w:fldCharType="end"/>
        </w:r>
      </w:p>
    </w:sdtContent>
  </w:sdt>
  <w:p w:rsidR="009F3030" w:rsidRPr="00D26DFC" w:rsidRDefault="009F3030" w:rsidP="00CD17CB">
    <w:pPr>
      <w:pStyle w:val="af2"/>
      <w:rPr>
        <w:rFonts w:asciiTheme="minorHAnsi" w:hAnsiTheme="minorHAnsi" w:cstheme="minorHAnsi"/>
        <w:sz w:val="20"/>
        <w:szCs w:val="20"/>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030" w:rsidRDefault="009F3030" w:rsidP="00706E70">
      <w:pPr>
        <w:spacing w:after="0" w:line="240" w:lineRule="auto"/>
      </w:pPr>
      <w:r>
        <w:separator/>
      </w:r>
    </w:p>
  </w:footnote>
  <w:footnote w:type="continuationSeparator" w:id="0">
    <w:p w:rsidR="009F3030" w:rsidRDefault="009F3030" w:rsidP="00706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030" w:rsidRPr="00E5531E" w:rsidRDefault="009F3030" w:rsidP="009553FE">
    <w:pPr>
      <w:pStyle w:val="Web"/>
      <w:spacing w:before="0" w:beforeAutospacing="0" w:after="0" w:afterAutospacing="0"/>
      <w:jc w:val="center"/>
      <w:rPr>
        <w:rFonts w:asciiTheme="minorHAnsi" w:eastAsiaTheme="minorEastAsia" w:hAnsiTheme="minorHAnsi" w:cstheme="minorHAnsi"/>
        <w:color w:val="0093B3"/>
        <w:kern w:val="24"/>
        <w:sz w:val="20"/>
        <w:szCs w:val="20"/>
      </w:rPr>
    </w:pPr>
    <w:r w:rsidRPr="00E5531E">
      <w:rPr>
        <w:rFonts w:asciiTheme="minorHAnsi" w:eastAsiaTheme="minorEastAsia" w:hAnsiTheme="minorHAnsi" w:cstheme="minorHAnsi"/>
        <w:color w:val="0093B3"/>
        <w:kern w:val="24"/>
        <w:sz w:val="20"/>
        <w:szCs w:val="20"/>
      </w:rPr>
      <w:t>Αρχή Διασφάλισης &amp; Πιστοποίησης της Ποιότητας στην Ανώτατη Εκπαίδευση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030" w:rsidRPr="00DE3777" w:rsidRDefault="009F3030" w:rsidP="00681C93">
    <w:pPr>
      <w:spacing w:after="120" w:line="288" w:lineRule="auto"/>
      <w:jc w:val="both"/>
      <w:rPr>
        <w:rFonts w:cstheme="minorHAnsi"/>
        <w:i/>
      </w:rPr>
    </w:pPr>
    <w:r>
      <w:rPr>
        <w:rFonts w:cstheme="minorHAnsi"/>
      </w:rPr>
      <w:t xml:space="preserve"> </w:t>
    </w:r>
    <w:r>
      <w:rPr>
        <w:rFonts w:cstheme="minorHAnsi"/>
        <w:i/>
      </w:rPr>
      <w:tab/>
    </w:r>
    <w:r>
      <w:rPr>
        <w:rFonts w:cstheme="minorHAnsi"/>
        <w:i/>
      </w:rPr>
      <w:tab/>
    </w:r>
    <w:r>
      <w:rPr>
        <w:rFonts w:cstheme="minorHAnsi"/>
        <w:i/>
      </w:rPr>
      <w:tab/>
    </w:r>
    <w:r>
      <w:rPr>
        <w:rFonts w:cstheme="minorHAnsi"/>
        <w: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EE5"/>
      </v:shape>
    </w:pict>
  </w:numPicBullet>
  <w:abstractNum w:abstractNumId="0" w15:restartNumberingAfterBreak="0">
    <w:nsid w:val="0BC707E4"/>
    <w:multiLevelType w:val="hybridMultilevel"/>
    <w:tmpl w:val="7BA85AD8"/>
    <w:lvl w:ilvl="0" w:tplc="ACA25732">
      <w:start w:val="1"/>
      <w:numFmt w:val="bullet"/>
      <w:lvlText w:val=""/>
      <w:lvlJc w:val="left"/>
      <w:pPr>
        <w:ind w:left="360" w:hanging="360"/>
      </w:pPr>
      <w:rPr>
        <w:rFonts w:ascii="Wingding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DB16B0C"/>
    <w:multiLevelType w:val="hybridMultilevel"/>
    <w:tmpl w:val="EFD2CC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78113A"/>
    <w:multiLevelType w:val="hybridMultilevel"/>
    <w:tmpl w:val="73748EB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0C462A1"/>
    <w:multiLevelType w:val="hybridMultilevel"/>
    <w:tmpl w:val="0ECCEA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165D2AC0"/>
    <w:multiLevelType w:val="hybridMultilevel"/>
    <w:tmpl w:val="8FFC1A8A"/>
    <w:lvl w:ilvl="0" w:tplc="04080001">
      <w:start w:val="1"/>
      <w:numFmt w:val="bullet"/>
      <w:lvlText w:val=""/>
      <w:lvlJc w:val="left"/>
      <w:pPr>
        <w:ind w:left="1788" w:hanging="360"/>
      </w:pPr>
      <w:rPr>
        <w:rFonts w:ascii="Symbol" w:hAnsi="Symbol" w:hint="default"/>
      </w:rPr>
    </w:lvl>
    <w:lvl w:ilvl="1" w:tplc="04080003" w:tentative="1">
      <w:start w:val="1"/>
      <w:numFmt w:val="bullet"/>
      <w:lvlText w:val="o"/>
      <w:lvlJc w:val="left"/>
      <w:pPr>
        <w:ind w:left="2508" w:hanging="360"/>
      </w:pPr>
      <w:rPr>
        <w:rFonts w:ascii="Courier New" w:hAnsi="Courier New" w:cs="Courier New" w:hint="default"/>
      </w:rPr>
    </w:lvl>
    <w:lvl w:ilvl="2" w:tplc="04080005" w:tentative="1">
      <w:start w:val="1"/>
      <w:numFmt w:val="bullet"/>
      <w:lvlText w:val=""/>
      <w:lvlJc w:val="left"/>
      <w:pPr>
        <w:ind w:left="3228" w:hanging="360"/>
      </w:pPr>
      <w:rPr>
        <w:rFonts w:ascii="Wingdings" w:hAnsi="Wingdings" w:hint="default"/>
      </w:rPr>
    </w:lvl>
    <w:lvl w:ilvl="3" w:tplc="04080001" w:tentative="1">
      <w:start w:val="1"/>
      <w:numFmt w:val="bullet"/>
      <w:lvlText w:val=""/>
      <w:lvlJc w:val="left"/>
      <w:pPr>
        <w:ind w:left="3948" w:hanging="360"/>
      </w:pPr>
      <w:rPr>
        <w:rFonts w:ascii="Symbol" w:hAnsi="Symbol" w:hint="default"/>
      </w:rPr>
    </w:lvl>
    <w:lvl w:ilvl="4" w:tplc="04080003" w:tentative="1">
      <w:start w:val="1"/>
      <w:numFmt w:val="bullet"/>
      <w:lvlText w:val="o"/>
      <w:lvlJc w:val="left"/>
      <w:pPr>
        <w:ind w:left="4668" w:hanging="360"/>
      </w:pPr>
      <w:rPr>
        <w:rFonts w:ascii="Courier New" w:hAnsi="Courier New" w:cs="Courier New" w:hint="default"/>
      </w:rPr>
    </w:lvl>
    <w:lvl w:ilvl="5" w:tplc="04080005" w:tentative="1">
      <w:start w:val="1"/>
      <w:numFmt w:val="bullet"/>
      <w:lvlText w:val=""/>
      <w:lvlJc w:val="left"/>
      <w:pPr>
        <w:ind w:left="5388" w:hanging="360"/>
      </w:pPr>
      <w:rPr>
        <w:rFonts w:ascii="Wingdings" w:hAnsi="Wingdings" w:hint="default"/>
      </w:rPr>
    </w:lvl>
    <w:lvl w:ilvl="6" w:tplc="04080001" w:tentative="1">
      <w:start w:val="1"/>
      <w:numFmt w:val="bullet"/>
      <w:lvlText w:val=""/>
      <w:lvlJc w:val="left"/>
      <w:pPr>
        <w:ind w:left="6108" w:hanging="360"/>
      </w:pPr>
      <w:rPr>
        <w:rFonts w:ascii="Symbol" w:hAnsi="Symbol" w:hint="default"/>
      </w:rPr>
    </w:lvl>
    <w:lvl w:ilvl="7" w:tplc="04080003" w:tentative="1">
      <w:start w:val="1"/>
      <w:numFmt w:val="bullet"/>
      <w:lvlText w:val="o"/>
      <w:lvlJc w:val="left"/>
      <w:pPr>
        <w:ind w:left="6828" w:hanging="360"/>
      </w:pPr>
      <w:rPr>
        <w:rFonts w:ascii="Courier New" w:hAnsi="Courier New" w:cs="Courier New" w:hint="default"/>
      </w:rPr>
    </w:lvl>
    <w:lvl w:ilvl="8" w:tplc="04080005" w:tentative="1">
      <w:start w:val="1"/>
      <w:numFmt w:val="bullet"/>
      <w:lvlText w:val=""/>
      <w:lvlJc w:val="left"/>
      <w:pPr>
        <w:ind w:left="7548" w:hanging="360"/>
      </w:pPr>
      <w:rPr>
        <w:rFonts w:ascii="Wingdings" w:hAnsi="Wingdings" w:hint="default"/>
      </w:rPr>
    </w:lvl>
  </w:abstractNum>
  <w:abstractNum w:abstractNumId="6" w15:restartNumberingAfterBreak="0">
    <w:nsid w:val="17B478F9"/>
    <w:multiLevelType w:val="hybridMultilevel"/>
    <w:tmpl w:val="907692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91A28C3"/>
    <w:multiLevelType w:val="hybridMultilevel"/>
    <w:tmpl w:val="BAC23274"/>
    <w:lvl w:ilvl="0" w:tplc="EFBA62FA">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8" w15:restartNumberingAfterBreak="0">
    <w:nsid w:val="1D3236DF"/>
    <w:multiLevelType w:val="hybridMultilevel"/>
    <w:tmpl w:val="5FB06118"/>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9" w15:restartNumberingAfterBreak="0">
    <w:nsid w:val="1D3E0674"/>
    <w:multiLevelType w:val="hybridMultilevel"/>
    <w:tmpl w:val="EF5059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D4C1AE2"/>
    <w:multiLevelType w:val="hybridMultilevel"/>
    <w:tmpl w:val="6AA473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04D69F6"/>
    <w:multiLevelType w:val="hybridMultilevel"/>
    <w:tmpl w:val="AE0CA2A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2B940A9"/>
    <w:multiLevelType w:val="hybridMultilevel"/>
    <w:tmpl w:val="E03AA5C6"/>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36E665F"/>
    <w:multiLevelType w:val="multilevel"/>
    <w:tmpl w:val="0DAE36C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40924A1"/>
    <w:multiLevelType w:val="hybridMultilevel"/>
    <w:tmpl w:val="F63E3BFE"/>
    <w:lvl w:ilvl="0" w:tplc="8C368732">
      <w:start w:val="9"/>
      <w:numFmt w:val="decimal"/>
      <w:lvlText w:val="%1."/>
      <w:lvlJc w:val="left"/>
      <w:pPr>
        <w:ind w:left="792" w:hanging="360"/>
      </w:pPr>
      <w:rPr>
        <w:rFonts w:hint="default"/>
      </w:rPr>
    </w:lvl>
    <w:lvl w:ilvl="1" w:tplc="04080019" w:tentative="1">
      <w:start w:val="1"/>
      <w:numFmt w:val="lowerLetter"/>
      <w:lvlText w:val="%2."/>
      <w:lvlJc w:val="left"/>
      <w:pPr>
        <w:ind w:left="1512" w:hanging="360"/>
      </w:p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15" w15:restartNumberingAfterBreak="0">
    <w:nsid w:val="28161386"/>
    <w:multiLevelType w:val="hybridMultilevel"/>
    <w:tmpl w:val="8234A556"/>
    <w:lvl w:ilvl="0" w:tplc="4E2A0A58">
      <w:start w:val="1"/>
      <w:numFmt w:val="bullet"/>
      <w:lvlText w:val=""/>
      <w:lvlJc w:val="left"/>
      <w:pPr>
        <w:ind w:left="720" w:hanging="360"/>
      </w:pPr>
      <w:rPr>
        <w:rFonts w:ascii="Wingdings" w:hAnsi="Wingdings" w:hint="default"/>
        <w:color w:val="1B587C" w:themeColor="accent3"/>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ADB4AC8"/>
    <w:multiLevelType w:val="hybridMultilevel"/>
    <w:tmpl w:val="28ACA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C5F76D1"/>
    <w:multiLevelType w:val="hybridMultilevel"/>
    <w:tmpl w:val="021AF7A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D752B19"/>
    <w:multiLevelType w:val="hybridMultilevel"/>
    <w:tmpl w:val="516051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DFE31C0"/>
    <w:multiLevelType w:val="hybridMultilevel"/>
    <w:tmpl w:val="82A20CC2"/>
    <w:lvl w:ilvl="0" w:tplc="C37E536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1140DC6"/>
    <w:multiLevelType w:val="multilevel"/>
    <w:tmpl w:val="690C61E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1" w15:restartNumberingAfterBreak="0">
    <w:nsid w:val="37F746CB"/>
    <w:multiLevelType w:val="hybridMultilevel"/>
    <w:tmpl w:val="CA62C1A6"/>
    <w:lvl w:ilvl="0" w:tplc="04080001">
      <w:start w:val="1"/>
      <w:numFmt w:val="bullet"/>
      <w:lvlText w:val=""/>
      <w:lvlJc w:val="left"/>
      <w:pPr>
        <w:ind w:left="720" w:hanging="360"/>
      </w:pPr>
      <w:rPr>
        <w:rFonts w:ascii="Symbol" w:hAnsi="Symbol" w:hint="default"/>
      </w:rPr>
    </w:lvl>
    <w:lvl w:ilvl="1" w:tplc="B2586242">
      <w:numFmt w:val="bullet"/>
      <w:lvlText w:val="•"/>
      <w:lvlJc w:val="left"/>
      <w:pPr>
        <w:ind w:left="1788" w:hanging="708"/>
      </w:pPr>
      <w:rPr>
        <w:rFonts w:ascii="Verdana" w:eastAsiaTheme="minorEastAsia" w:hAnsi="Verdana" w:cs="Verdan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94C612E"/>
    <w:multiLevelType w:val="hybridMultilevel"/>
    <w:tmpl w:val="55CCF41A"/>
    <w:lvl w:ilvl="0" w:tplc="29D4EFE8">
      <w:start w:val="1"/>
      <w:numFmt w:val="decimal"/>
      <w:lvlText w:val="Α%1."/>
      <w:lvlJc w:val="left"/>
      <w:pPr>
        <w:ind w:left="360" w:hanging="360"/>
      </w:pPr>
      <w:rPr>
        <w:rFonts w:hint="default"/>
        <w:b w:val="0"/>
        <w:caps/>
      </w:rPr>
    </w:lvl>
    <w:lvl w:ilvl="1" w:tplc="19D8CA18">
      <w:start w:val="1"/>
      <w:numFmt w:val="decimal"/>
      <w:lvlText w:val="Α%2."/>
      <w:lvlJc w:val="left"/>
      <w:pPr>
        <w:ind w:left="2520" w:hanging="360"/>
      </w:pPr>
      <w:rPr>
        <w:rFonts w:hint="default"/>
      </w:r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23" w15:restartNumberingAfterBreak="0">
    <w:nsid w:val="3CDA2B2D"/>
    <w:multiLevelType w:val="multilevel"/>
    <w:tmpl w:val="1CBA50D2"/>
    <w:lvl w:ilvl="0">
      <w:start w:val="4"/>
      <w:numFmt w:val="decimal"/>
      <w:lvlText w:val="%1"/>
      <w:lvlJc w:val="left"/>
      <w:pPr>
        <w:ind w:left="405" w:hanging="405"/>
      </w:pPr>
      <w:rPr>
        <w:rFonts w:hint="default"/>
      </w:rPr>
    </w:lvl>
    <w:lvl w:ilvl="1">
      <w:start w:val="4"/>
      <w:numFmt w:val="decimal"/>
      <w:lvlText w:val="%1.%2"/>
      <w:lvlJc w:val="left"/>
      <w:pPr>
        <w:ind w:left="759" w:hanging="4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3EB02E66"/>
    <w:multiLevelType w:val="hybridMultilevel"/>
    <w:tmpl w:val="695A18C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3EE350F9"/>
    <w:multiLevelType w:val="multilevel"/>
    <w:tmpl w:val="7C789F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B53F1C"/>
    <w:multiLevelType w:val="hybridMultilevel"/>
    <w:tmpl w:val="8B4A0A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FB9654E"/>
    <w:multiLevelType w:val="hybridMultilevel"/>
    <w:tmpl w:val="579EB00A"/>
    <w:lvl w:ilvl="0" w:tplc="04080007">
      <w:start w:val="1"/>
      <w:numFmt w:val="bullet"/>
      <w:lvlText w:val=""/>
      <w:lvlPicBulletId w:val="0"/>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36D7865"/>
    <w:multiLevelType w:val="hybridMultilevel"/>
    <w:tmpl w:val="828CDD9E"/>
    <w:lvl w:ilvl="0" w:tplc="9ED25DF2">
      <w:start w:val="1"/>
      <w:numFmt w:val="bullet"/>
      <w:lvlText w:val=""/>
      <w:lvlJc w:val="left"/>
      <w:pPr>
        <w:ind w:left="360" w:hanging="360"/>
      </w:pPr>
      <w:rPr>
        <w:rFonts w:ascii="Wingding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453079A6"/>
    <w:multiLevelType w:val="hybridMultilevel"/>
    <w:tmpl w:val="3A9853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7776DD1"/>
    <w:multiLevelType w:val="hybridMultilevel"/>
    <w:tmpl w:val="58E830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48B62E81"/>
    <w:multiLevelType w:val="hybridMultilevel"/>
    <w:tmpl w:val="8006CB88"/>
    <w:lvl w:ilvl="0" w:tplc="D344597E">
      <w:start w:val="1"/>
      <w:numFmt w:val="bullet"/>
      <w:lvlText w:val=""/>
      <w:lvlJc w:val="left"/>
      <w:pPr>
        <w:ind w:left="360" w:hanging="360"/>
      </w:pPr>
      <w:rPr>
        <w:rFonts w:ascii="Wingding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48C61AAF"/>
    <w:multiLevelType w:val="hybridMultilevel"/>
    <w:tmpl w:val="E0D25F52"/>
    <w:lvl w:ilvl="0" w:tplc="04080001">
      <w:start w:val="1"/>
      <w:numFmt w:val="bullet"/>
      <w:lvlText w:val=""/>
      <w:lvlJc w:val="left"/>
      <w:pPr>
        <w:ind w:left="1068" w:hanging="360"/>
      </w:pPr>
      <w:rPr>
        <w:rFonts w:ascii="Symbol" w:hAnsi="Symbol" w:hint="default"/>
      </w:rPr>
    </w:lvl>
    <w:lvl w:ilvl="1" w:tplc="04080003">
      <w:start w:val="1"/>
      <w:numFmt w:val="bullet"/>
      <w:lvlText w:val="o"/>
      <w:lvlJc w:val="left"/>
      <w:pPr>
        <w:ind w:left="1788" w:hanging="360"/>
      </w:pPr>
      <w:rPr>
        <w:rFonts w:ascii="Courier New" w:hAnsi="Courier New" w:cs="Courier New" w:hint="default"/>
      </w:rPr>
    </w:lvl>
    <w:lvl w:ilvl="2" w:tplc="04080005" w:tentative="1">
      <w:start w:val="1"/>
      <w:numFmt w:val="bullet"/>
      <w:lvlText w:val=""/>
      <w:lvlJc w:val="left"/>
      <w:pPr>
        <w:ind w:left="2508" w:hanging="360"/>
      </w:pPr>
      <w:rPr>
        <w:rFonts w:ascii="Wingdings" w:hAnsi="Wingdings" w:hint="default"/>
      </w:rPr>
    </w:lvl>
    <w:lvl w:ilvl="3" w:tplc="04080001" w:tentative="1">
      <w:start w:val="1"/>
      <w:numFmt w:val="bullet"/>
      <w:lvlText w:val=""/>
      <w:lvlJc w:val="left"/>
      <w:pPr>
        <w:ind w:left="3228" w:hanging="360"/>
      </w:pPr>
      <w:rPr>
        <w:rFonts w:ascii="Symbol" w:hAnsi="Symbol" w:hint="default"/>
      </w:rPr>
    </w:lvl>
    <w:lvl w:ilvl="4" w:tplc="04080003" w:tentative="1">
      <w:start w:val="1"/>
      <w:numFmt w:val="bullet"/>
      <w:lvlText w:val="o"/>
      <w:lvlJc w:val="left"/>
      <w:pPr>
        <w:ind w:left="3948" w:hanging="360"/>
      </w:pPr>
      <w:rPr>
        <w:rFonts w:ascii="Courier New" w:hAnsi="Courier New" w:cs="Courier New" w:hint="default"/>
      </w:rPr>
    </w:lvl>
    <w:lvl w:ilvl="5" w:tplc="04080005" w:tentative="1">
      <w:start w:val="1"/>
      <w:numFmt w:val="bullet"/>
      <w:lvlText w:val=""/>
      <w:lvlJc w:val="left"/>
      <w:pPr>
        <w:ind w:left="4668" w:hanging="360"/>
      </w:pPr>
      <w:rPr>
        <w:rFonts w:ascii="Wingdings" w:hAnsi="Wingdings" w:hint="default"/>
      </w:rPr>
    </w:lvl>
    <w:lvl w:ilvl="6" w:tplc="04080001" w:tentative="1">
      <w:start w:val="1"/>
      <w:numFmt w:val="bullet"/>
      <w:lvlText w:val=""/>
      <w:lvlJc w:val="left"/>
      <w:pPr>
        <w:ind w:left="5388" w:hanging="360"/>
      </w:pPr>
      <w:rPr>
        <w:rFonts w:ascii="Symbol" w:hAnsi="Symbol" w:hint="default"/>
      </w:rPr>
    </w:lvl>
    <w:lvl w:ilvl="7" w:tplc="04080003" w:tentative="1">
      <w:start w:val="1"/>
      <w:numFmt w:val="bullet"/>
      <w:lvlText w:val="o"/>
      <w:lvlJc w:val="left"/>
      <w:pPr>
        <w:ind w:left="6108" w:hanging="360"/>
      </w:pPr>
      <w:rPr>
        <w:rFonts w:ascii="Courier New" w:hAnsi="Courier New" w:cs="Courier New" w:hint="default"/>
      </w:rPr>
    </w:lvl>
    <w:lvl w:ilvl="8" w:tplc="04080005" w:tentative="1">
      <w:start w:val="1"/>
      <w:numFmt w:val="bullet"/>
      <w:lvlText w:val=""/>
      <w:lvlJc w:val="left"/>
      <w:pPr>
        <w:ind w:left="6828" w:hanging="360"/>
      </w:pPr>
      <w:rPr>
        <w:rFonts w:ascii="Wingdings" w:hAnsi="Wingdings" w:hint="default"/>
      </w:rPr>
    </w:lvl>
  </w:abstractNum>
  <w:abstractNum w:abstractNumId="33" w15:restartNumberingAfterBreak="0">
    <w:nsid w:val="4A206E10"/>
    <w:multiLevelType w:val="hybridMultilevel"/>
    <w:tmpl w:val="F202F43A"/>
    <w:lvl w:ilvl="0" w:tplc="005AC626">
      <w:start w:val="1"/>
      <w:numFmt w:val="bullet"/>
      <w:lvlText w:val=""/>
      <w:lvlJc w:val="left"/>
      <w:pPr>
        <w:ind w:left="360" w:hanging="360"/>
      </w:pPr>
      <w:rPr>
        <w:rFonts w:ascii="Wingdings" w:hAnsi="Wingdings"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5"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597A7133"/>
    <w:multiLevelType w:val="hybridMultilevel"/>
    <w:tmpl w:val="EF900D1A"/>
    <w:lvl w:ilvl="0" w:tplc="E8AE142E">
      <w:start w:val="1"/>
      <w:numFmt w:val="decimal"/>
      <w:pStyle w:val="1"/>
      <w:lvlText w:val="%1."/>
      <w:lvlJc w:val="left"/>
      <w:pPr>
        <w:ind w:left="927" w:hanging="360"/>
      </w:pPr>
      <w:rPr>
        <w:rFonts w:hint="default"/>
      </w:rPr>
    </w:lvl>
    <w:lvl w:ilvl="1" w:tplc="04080019">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37" w15:restartNumberingAfterBreak="0">
    <w:nsid w:val="5BE40B83"/>
    <w:multiLevelType w:val="hybridMultilevel"/>
    <w:tmpl w:val="A6DCFA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1CE5E0A"/>
    <w:multiLevelType w:val="hybridMultilevel"/>
    <w:tmpl w:val="F81E399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15:restartNumberingAfterBreak="0">
    <w:nsid w:val="637B23D5"/>
    <w:multiLevelType w:val="hybridMultilevel"/>
    <w:tmpl w:val="B032F4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91E799B"/>
    <w:multiLevelType w:val="multilevel"/>
    <w:tmpl w:val="D64C9B70"/>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69AB1C86"/>
    <w:multiLevelType w:val="hybridMultilevel"/>
    <w:tmpl w:val="F29029D6"/>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6B8216E5"/>
    <w:multiLevelType w:val="hybridMultilevel"/>
    <w:tmpl w:val="025CF6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0693B56"/>
    <w:multiLevelType w:val="hybridMultilevel"/>
    <w:tmpl w:val="2B62D7E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4" w15:restartNumberingAfterBreak="0">
    <w:nsid w:val="740245B2"/>
    <w:multiLevelType w:val="hybridMultilevel"/>
    <w:tmpl w:val="FF8E825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5" w15:restartNumberingAfterBreak="0">
    <w:nsid w:val="761D19A4"/>
    <w:multiLevelType w:val="hybridMultilevel"/>
    <w:tmpl w:val="D39EE576"/>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6" w15:restartNumberingAfterBreak="0">
    <w:nsid w:val="762B3108"/>
    <w:multiLevelType w:val="multilevel"/>
    <w:tmpl w:val="7C789F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B19302B"/>
    <w:multiLevelType w:val="hybridMultilevel"/>
    <w:tmpl w:val="81540F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34"/>
  </w:num>
  <w:num w:numId="3">
    <w:abstractNumId w:val="8"/>
  </w:num>
  <w:num w:numId="4">
    <w:abstractNumId w:val="3"/>
  </w:num>
  <w:num w:numId="5">
    <w:abstractNumId w:val="37"/>
  </w:num>
  <w:num w:numId="6">
    <w:abstractNumId w:val="42"/>
  </w:num>
  <w:num w:numId="7">
    <w:abstractNumId w:val="16"/>
  </w:num>
  <w:num w:numId="8">
    <w:abstractNumId w:val="14"/>
  </w:num>
  <w:num w:numId="9">
    <w:abstractNumId w:val="35"/>
  </w:num>
  <w:num w:numId="10">
    <w:abstractNumId w:val="20"/>
  </w:num>
  <w:num w:numId="11">
    <w:abstractNumId w:val="23"/>
  </w:num>
  <w:num w:numId="12">
    <w:abstractNumId w:val="40"/>
  </w:num>
  <w:num w:numId="13">
    <w:abstractNumId w:val="12"/>
  </w:num>
  <w:num w:numId="14">
    <w:abstractNumId w:val="2"/>
  </w:num>
  <w:num w:numId="15">
    <w:abstractNumId w:val="13"/>
  </w:num>
  <w:num w:numId="16">
    <w:abstractNumId w:val="46"/>
  </w:num>
  <w:num w:numId="17">
    <w:abstractNumId w:val="30"/>
  </w:num>
  <w:num w:numId="18">
    <w:abstractNumId w:val="24"/>
  </w:num>
  <w:num w:numId="19">
    <w:abstractNumId w:val="25"/>
  </w:num>
  <w:num w:numId="20">
    <w:abstractNumId w:val="32"/>
  </w:num>
  <w:num w:numId="21">
    <w:abstractNumId w:val="6"/>
  </w:num>
  <w:num w:numId="22">
    <w:abstractNumId w:val="5"/>
  </w:num>
  <w:num w:numId="23">
    <w:abstractNumId w:val="10"/>
  </w:num>
  <w:num w:numId="24">
    <w:abstractNumId w:val="36"/>
  </w:num>
  <w:num w:numId="25">
    <w:abstractNumId w:val="7"/>
  </w:num>
  <w:num w:numId="26">
    <w:abstractNumId w:val="26"/>
  </w:num>
  <w:num w:numId="27">
    <w:abstractNumId w:val="33"/>
  </w:num>
  <w:num w:numId="28">
    <w:abstractNumId w:val="19"/>
  </w:num>
  <w:num w:numId="29">
    <w:abstractNumId w:val="18"/>
  </w:num>
  <w:num w:numId="30">
    <w:abstractNumId w:val="21"/>
  </w:num>
  <w:num w:numId="31">
    <w:abstractNumId w:val="27"/>
  </w:num>
  <w:num w:numId="32">
    <w:abstractNumId w:val="29"/>
  </w:num>
  <w:num w:numId="33">
    <w:abstractNumId w:val="17"/>
  </w:num>
  <w:num w:numId="34">
    <w:abstractNumId w:val="41"/>
  </w:num>
  <w:num w:numId="35">
    <w:abstractNumId w:val="1"/>
  </w:num>
  <w:num w:numId="36">
    <w:abstractNumId w:val="11"/>
  </w:num>
  <w:num w:numId="37">
    <w:abstractNumId w:val="9"/>
  </w:num>
  <w:num w:numId="38">
    <w:abstractNumId w:val="39"/>
  </w:num>
  <w:num w:numId="39">
    <w:abstractNumId w:val="47"/>
  </w:num>
  <w:num w:numId="40">
    <w:abstractNumId w:val="44"/>
  </w:num>
  <w:num w:numId="41">
    <w:abstractNumId w:val="43"/>
  </w:num>
  <w:num w:numId="42">
    <w:abstractNumId w:val="31"/>
  </w:num>
  <w:num w:numId="43">
    <w:abstractNumId w:val="0"/>
  </w:num>
  <w:num w:numId="44">
    <w:abstractNumId w:val="45"/>
  </w:num>
  <w:num w:numId="45">
    <w:abstractNumId w:val="15"/>
  </w:num>
  <w:num w:numId="46">
    <w:abstractNumId w:val="38"/>
  </w:num>
  <w:num w:numId="47">
    <w:abstractNumId w:val="28"/>
  </w:num>
  <w:num w:numId="48">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5B3"/>
    <w:rsid w:val="00000BDC"/>
    <w:rsid w:val="00001FE7"/>
    <w:rsid w:val="000023C9"/>
    <w:rsid w:val="000023DD"/>
    <w:rsid w:val="00004984"/>
    <w:rsid w:val="00007887"/>
    <w:rsid w:val="000134A2"/>
    <w:rsid w:val="00014F1C"/>
    <w:rsid w:val="0001668B"/>
    <w:rsid w:val="00022191"/>
    <w:rsid w:val="00022CC5"/>
    <w:rsid w:val="000267CC"/>
    <w:rsid w:val="00026BC6"/>
    <w:rsid w:val="0003131B"/>
    <w:rsid w:val="0003308E"/>
    <w:rsid w:val="000331DF"/>
    <w:rsid w:val="00033A76"/>
    <w:rsid w:val="00035F94"/>
    <w:rsid w:val="000361C2"/>
    <w:rsid w:val="0003647B"/>
    <w:rsid w:val="0003733F"/>
    <w:rsid w:val="00043200"/>
    <w:rsid w:val="00046747"/>
    <w:rsid w:val="00051BF4"/>
    <w:rsid w:val="00051EAE"/>
    <w:rsid w:val="00054010"/>
    <w:rsid w:val="00057A76"/>
    <w:rsid w:val="00060A09"/>
    <w:rsid w:val="00061B58"/>
    <w:rsid w:val="00062381"/>
    <w:rsid w:val="00065859"/>
    <w:rsid w:val="00067415"/>
    <w:rsid w:val="00070900"/>
    <w:rsid w:val="00071972"/>
    <w:rsid w:val="00071C51"/>
    <w:rsid w:val="00075490"/>
    <w:rsid w:val="000757A8"/>
    <w:rsid w:val="00077ADF"/>
    <w:rsid w:val="00082DF1"/>
    <w:rsid w:val="000854F1"/>
    <w:rsid w:val="000865CA"/>
    <w:rsid w:val="00087482"/>
    <w:rsid w:val="00091416"/>
    <w:rsid w:val="00092777"/>
    <w:rsid w:val="00093255"/>
    <w:rsid w:val="0009632B"/>
    <w:rsid w:val="000A3775"/>
    <w:rsid w:val="000A42EC"/>
    <w:rsid w:val="000A46C0"/>
    <w:rsid w:val="000A55F9"/>
    <w:rsid w:val="000B153B"/>
    <w:rsid w:val="000B2059"/>
    <w:rsid w:val="000B3295"/>
    <w:rsid w:val="000B5FF9"/>
    <w:rsid w:val="000B7568"/>
    <w:rsid w:val="000C00F0"/>
    <w:rsid w:val="000C08BF"/>
    <w:rsid w:val="000C256F"/>
    <w:rsid w:val="000C415B"/>
    <w:rsid w:val="000C5CD6"/>
    <w:rsid w:val="000D20C1"/>
    <w:rsid w:val="000D23C7"/>
    <w:rsid w:val="000D3149"/>
    <w:rsid w:val="000D4969"/>
    <w:rsid w:val="000D56E6"/>
    <w:rsid w:val="000D5743"/>
    <w:rsid w:val="000E2295"/>
    <w:rsid w:val="000E3192"/>
    <w:rsid w:val="000E38F6"/>
    <w:rsid w:val="000E646E"/>
    <w:rsid w:val="000E7CF8"/>
    <w:rsid w:val="000F00C9"/>
    <w:rsid w:val="000F1092"/>
    <w:rsid w:val="000F36AC"/>
    <w:rsid w:val="000F5593"/>
    <w:rsid w:val="000F5D5A"/>
    <w:rsid w:val="000F6A9A"/>
    <w:rsid w:val="00100B78"/>
    <w:rsid w:val="00103979"/>
    <w:rsid w:val="00105A24"/>
    <w:rsid w:val="0010676B"/>
    <w:rsid w:val="00111D8D"/>
    <w:rsid w:val="00112FD1"/>
    <w:rsid w:val="00114D78"/>
    <w:rsid w:val="00114D9C"/>
    <w:rsid w:val="00114EC3"/>
    <w:rsid w:val="00116097"/>
    <w:rsid w:val="001171EC"/>
    <w:rsid w:val="001209D9"/>
    <w:rsid w:val="0012178F"/>
    <w:rsid w:val="00123D92"/>
    <w:rsid w:val="001250CB"/>
    <w:rsid w:val="001270A3"/>
    <w:rsid w:val="00127288"/>
    <w:rsid w:val="00130F2B"/>
    <w:rsid w:val="00133B92"/>
    <w:rsid w:val="00134B75"/>
    <w:rsid w:val="001407A1"/>
    <w:rsid w:val="00143B26"/>
    <w:rsid w:val="00144B6D"/>
    <w:rsid w:val="00146CF6"/>
    <w:rsid w:val="00147A86"/>
    <w:rsid w:val="0015352F"/>
    <w:rsid w:val="00153C6C"/>
    <w:rsid w:val="001577C8"/>
    <w:rsid w:val="00161700"/>
    <w:rsid w:val="00166F4F"/>
    <w:rsid w:val="0017015C"/>
    <w:rsid w:val="001760CB"/>
    <w:rsid w:val="00181141"/>
    <w:rsid w:val="00182695"/>
    <w:rsid w:val="0018372F"/>
    <w:rsid w:val="001841B1"/>
    <w:rsid w:val="001927D3"/>
    <w:rsid w:val="00194601"/>
    <w:rsid w:val="001979C1"/>
    <w:rsid w:val="00197BBC"/>
    <w:rsid w:val="00197FCA"/>
    <w:rsid w:val="001A3DCB"/>
    <w:rsid w:val="001B275C"/>
    <w:rsid w:val="001B2B39"/>
    <w:rsid w:val="001B5DC6"/>
    <w:rsid w:val="001B76C3"/>
    <w:rsid w:val="001C5A52"/>
    <w:rsid w:val="001D0A12"/>
    <w:rsid w:val="001D0CA9"/>
    <w:rsid w:val="001D1AE2"/>
    <w:rsid w:val="001D298A"/>
    <w:rsid w:val="001D4523"/>
    <w:rsid w:val="001D55F5"/>
    <w:rsid w:val="001E0C79"/>
    <w:rsid w:val="001E1052"/>
    <w:rsid w:val="001E4741"/>
    <w:rsid w:val="001E7971"/>
    <w:rsid w:val="001E7CFC"/>
    <w:rsid w:val="001F0B9A"/>
    <w:rsid w:val="001F5F97"/>
    <w:rsid w:val="00200B65"/>
    <w:rsid w:val="0020148B"/>
    <w:rsid w:val="002060DF"/>
    <w:rsid w:val="00206929"/>
    <w:rsid w:val="00206C50"/>
    <w:rsid w:val="00206D4D"/>
    <w:rsid w:val="00211DBF"/>
    <w:rsid w:val="002135B2"/>
    <w:rsid w:val="00214785"/>
    <w:rsid w:val="00216AA0"/>
    <w:rsid w:val="00216FFD"/>
    <w:rsid w:val="0022054C"/>
    <w:rsid w:val="00222722"/>
    <w:rsid w:val="00222E1B"/>
    <w:rsid w:val="002241E3"/>
    <w:rsid w:val="00224BF2"/>
    <w:rsid w:val="00227EE3"/>
    <w:rsid w:val="00227F60"/>
    <w:rsid w:val="00230088"/>
    <w:rsid w:val="0023670F"/>
    <w:rsid w:val="00236AB2"/>
    <w:rsid w:val="002377FD"/>
    <w:rsid w:val="0024304F"/>
    <w:rsid w:val="0024363F"/>
    <w:rsid w:val="0024686C"/>
    <w:rsid w:val="00250096"/>
    <w:rsid w:val="002500DE"/>
    <w:rsid w:val="002533E3"/>
    <w:rsid w:val="0025709D"/>
    <w:rsid w:val="00257DA5"/>
    <w:rsid w:val="00261737"/>
    <w:rsid w:val="00261F96"/>
    <w:rsid w:val="002708AD"/>
    <w:rsid w:val="002709C9"/>
    <w:rsid w:val="00275387"/>
    <w:rsid w:val="00283117"/>
    <w:rsid w:val="00283467"/>
    <w:rsid w:val="002870C4"/>
    <w:rsid w:val="00290144"/>
    <w:rsid w:val="0029371B"/>
    <w:rsid w:val="002938B5"/>
    <w:rsid w:val="002945DA"/>
    <w:rsid w:val="002A0002"/>
    <w:rsid w:val="002A0522"/>
    <w:rsid w:val="002A1000"/>
    <w:rsid w:val="002A14BC"/>
    <w:rsid w:val="002A2342"/>
    <w:rsid w:val="002A2A23"/>
    <w:rsid w:val="002A30FD"/>
    <w:rsid w:val="002A409D"/>
    <w:rsid w:val="002A5206"/>
    <w:rsid w:val="002A7682"/>
    <w:rsid w:val="002B2348"/>
    <w:rsid w:val="002B333A"/>
    <w:rsid w:val="002B3387"/>
    <w:rsid w:val="002B3390"/>
    <w:rsid w:val="002B3FDE"/>
    <w:rsid w:val="002B5961"/>
    <w:rsid w:val="002B6CEA"/>
    <w:rsid w:val="002B75E2"/>
    <w:rsid w:val="002C1AE4"/>
    <w:rsid w:val="002C28AA"/>
    <w:rsid w:val="002C4EAC"/>
    <w:rsid w:val="002C4F00"/>
    <w:rsid w:val="002C51D0"/>
    <w:rsid w:val="002C7104"/>
    <w:rsid w:val="002C7D27"/>
    <w:rsid w:val="002D3652"/>
    <w:rsid w:val="002D56CB"/>
    <w:rsid w:val="002D789E"/>
    <w:rsid w:val="002E2A11"/>
    <w:rsid w:val="002E3EAF"/>
    <w:rsid w:val="002E4B39"/>
    <w:rsid w:val="002E5F85"/>
    <w:rsid w:val="002F2DDA"/>
    <w:rsid w:val="002F3A98"/>
    <w:rsid w:val="002F3EA1"/>
    <w:rsid w:val="002F4D7C"/>
    <w:rsid w:val="002F55FB"/>
    <w:rsid w:val="003015EA"/>
    <w:rsid w:val="003024EE"/>
    <w:rsid w:val="00302E8F"/>
    <w:rsid w:val="00303981"/>
    <w:rsid w:val="003068B6"/>
    <w:rsid w:val="00306CCB"/>
    <w:rsid w:val="00311748"/>
    <w:rsid w:val="003118FA"/>
    <w:rsid w:val="003141F0"/>
    <w:rsid w:val="0031599B"/>
    <w:rsid w:val="00320556"/>
    <w:rsid w:val="003214A5"/>
    <w:rsid w:val="003226E3"/>
    <w:rsid w:val="00323DE0"/>
    <w:rsid w:val="00327677"/>
    <w:rsid w:val="003344B0"/>
    <w:rsid w:val="003351C1"/>
    <w:rsid w:val="00336A6B"/>
    <w:rsid w:val="0033704E"/>
    <w:rsid w:val="00340C48"/>
    <w:rsid w:val="0034158A"/>
    <w:rsid w:val="00341C9E"/>
    <w:rsid w:val="00342E80"/>
    <w:rsid w:val="00342F6F"/>
    <w:rsid w:val="0034329B"/>
    <w:rsid w:val="003432A4"/>
    <w:rsid w:val="00344605"/>
    <w:rsid w:val="00346034"/>
    <w:rsid w:val="003473B2"/>
    <w:rsid w:val="00350712"/>
    <w:rsid w:val="00354D75"/>
    <w:rsid w:val="00355927"/>
    <w:rsid w:val="00355F18"/>
    <w:rsid w:val="003574F6"/>
    <w:rsid w:val="003607E0"/>
    <w:rsid w:val="00361188"/>
    <w:rsid w:val="00361CBA"/>
    <w:rsid w:val="00363F19"/>
    <w:rsid w:val="00364E51"/>
    <w:rsid w:val="003655B1"/>
    <w:rsid w:val="00366C64"/>
    <w:rsid w:val="0037324C"/>
    <w:rsid w:val="00374D1E"/>
    <w:rsid w:val="00375012"/>
    <w:rsid w:val="0038653A"/>
    <w:rsid w:val="00386BD4"/>
    <w:rsid w:val="003949B5"/>
    <w:rsid w:val="003A0389"/>
    <w:rsid w:val="003A1349"/>
    <w:rsid w:val="003A1A92"/>
    <w:rsid w:val="003A43F4"/>
    <w:rsid w:val="003A5840"/>
    <w:rsid w:val="003A6C2B"/>
    <w:rsid w:val="003B26AB"/>
    <w:rsid w:val="003B3443"/>
    <w:rsid w:val="003C0E61"/>
    <w:rsid w:val="003C3474"/>
    <w:rsid w:val="003C3C40"/>
    <w:rsid w:val="003C6370"/>
    <w:rsid w:val="003C6656"/>
    <w:rsid w:val="003C71F5"/>
    <w:rsid w:val="003D0DF5"/>
    <w:rsid w:val="003D1A8E"/>
    <w:rsid w:val="003D216B"/>
    <w:rsid w:val="003D2A64"/>
    <w:rsid w:val="003D3FDB"/>
    <w:rsid w:val="003D48DB"/>
    <w:rsid w:val="003D4DB4"/>
    <w:rsid w:val="003D6428"/>
    <w:rsid w:val="003E094E"/>
    <w:rsid w:val="003E30CE"/>
    <w:rsid w:val="003E30F3"/>
    <w:rsid w:val="003E4C72"/>
    <w:rsid w:val="003E5804"/>
    <w:rsid w:val="003E74C3"/>
    <w:rsid w:val="003F2045"/>
    <w:rsid w:val="003F37E0"/>
    <w:rsid w:val="003F3F72"/>
    <w:rsid w:val="004017CF"/>
    <w:rsid w:val="004036B8"/>
    <w:rsid w:val="00406EB1"/>
    <w:rsid w:val="004079B6"/>
    <w:rsid w:val="00413F87"/>
    <w:rsid w:val="004146B5"/>
    <w:rsid w:val="00417E65"/>
    <w:rsid w:val="00425DC9"/>
    <w:rsid w:val="00430625"/>
    <w:rsid w:val="00432194"/>
    <w:rsid w:val="00432937"/>
    <w:rsid w:val="00443319"/>
    <w:rsid w:val="004438C8"/>
    <w:rsid w:val="00443ECE"/>
    <w:rsid w:val="00446148"/>
    <w:rsid w:val="00447D3E"/>
    <w:rsid w:val="00460196"/>
    <w:rsid w:val="0046258C"/>
    <w:rsid w:val="00462FF4"/>
    <w:rsid w:val="00465DD9"/>
    <w:rsid w:val="00467A35"/>
    <w:rsid w:val="00467F77"/>
    <w:rsid w:val="00473DD5"/>
    <w:rsid w:val="004804F3"/>
    <w:rsid w:val="00482357"/>
    <w:rsid w:val="0048317D"/>
    <w:rsid w:val="00483263"/>
    <w:rsid w:val="0048545B"/>
    <w:rsid w:val="00486DAC"/>
    <w:rsid w:val="00487C19"/>
    <w:rsid w:val="00492F68"/>
    <w:rsid w:val="00493BB0"/>
    <w:rsid w:val="004959A2"/>
    <w:rsid w:val="00497B45"/>
    <w:rsid w:val="004A39DF"/>
    <w:rsid w:val="004A71B3"/>
    <w:rsid w:val="004B0727"/>
    <w:rsid w:val="004B164B"/>
    <w:rsid w:val="004B51DD"/>
    <w:rsid w:val="004B7A04"/>
    <w:rsid w:val="004C0085"/>
    <w:rsid w:val="004C22C9"/>
    <w:rsid w:val="004C3C32"/>
    <w:rsid w:val="004C62BE"/>
    <w:rsid w:val="004C69A2"/>
    <w:rsid w:val="004C6F05"/>
    <w:rsid w:val="004D0E6C"/>
    <w:rsid w:val="004D2E86"/>
    <w:rsid w:val="004D4A00"/>
    <w:rsid w:val="004D4B77"/>
    <w:rsid w:val="004E0B2E"/>
    <w:rsid w:val="004E1288"/>
    <w:rsid w:val="004E206F"/>
    <w:rsid w:val="004E3195"/>
    <w:rsid w:val="004F092E"/>
    <w:rsid w:val="004F0E83"/>
    <w:rsid w:val="004F18BC"/>
    <w:rsid w:val="004F219E"/>
    <w:rsid w:val="004F3DDF"/>
    <w:rsid w:val="004F6BF1"/>
    <w:rsid w:val="004F6F7A"/>
    <w:rsid w:val="00502C0A"/>
    <w:rsid w:val="005079A1"/>
    <w:rsid w:val="00511B81"/>
    <w:rsid w:val="005125EE"/>
    <w:rsid w:val="00514B9E"/>
    <w:rsid w:val="00515EF7"/>
    <w:rsid w:val="0052172D"/>
    <w:rsid w:val="00521EDD"/>
    <w:rsid w:val="005245D5"/>
    <w:rsid w:val="0052531B"/>
    <w:rsid w:val="005262EC"/>
    <w:rsid w:val="00527F46"/>
    <w:rsid w:val="005336A2"/>
    <w:rsid w:val="00533EEE"/>
    <w:rsid w:val="005343BA"/>
    <w:rsid w:val="00535CF3"/>
    <w:rsid w:val="0053651C"/>
    <w:rsid w:val="00541166"/>
    <w:rsid w:val="0054297E"/>
    <w:rsid w:val="00544E58"/>
    <w:rsid w:val="00551065"/>
    <w:rsid w:val="00553888"/>
    <w:rsid w:val="005559B1"/>
    <w:rsid w:val="00564875"/>
    <w:rsid w:val="005651AB"/>
    <w:rsid w:val="00565E57"/>
    <w:rsid w:val="00566ABE"/>
    <w:rsid w:val="00571F52"/>
    <w:rsid w:val="005741E4"/>
    <w:rsid w:val="005751DD"/>
    <w:rsid w:val="00576D17"/>
    <w:rsid w:val="00577125"/>
    <w:rsid w:val="0058398C"/>
    <w:rsid w:val="0058403B"/>
    <w:rsid w:val="0058678F"/>
    <w:rsid w:val="00592683"/>
    <w:rsid w:val="00593AA7"/>
    <w:rsid w:val="00595818"/>
    <w:rsid w:val="00597D35"/>
    <w:rsid w:val="005A2056"/>
    <w:rsid w:val="005A5B85"/>
    <w:rsid w:val="005B5AE4"/>
    <w:rsid w:val="005B5FFB"/>
    <w:rsid w:val="005B6D8D"/>
    <w:rsid w:val="005C0459"/>
    <w:rsid w:val="005C23A0"/>
    <w:rsid w:val="005C304E"/>
    <w:rsid w:val="005C3E06"/>
    <w:rsid w:val="005C4E0A"/>
    <w:rsid w:val="005C5580"/>
    <w:rsid w:val="005C6171"/>
    <w:rsid w:val="005D0076"/>
    <w:rsid w:val="005D0749"/>
    <w:rsid w:val="005D2178"/>
    <w:rsid w:val="005D3E53"/>
    <w:rsid w:val="005D4869"/>
    <w:rsid w:val="005D49AC"/>
    <w:rsid w:val="005D6B8E"/>
    <w:rsid w:val="005D6F09"/>
    <w:rsid w:val="005D7CC9"/>
    <w:rsid w:val="005E3114"/>
    <w:rsid w:val="005E502B"/>
    <w:rsid w:val="005F0EA3"/>
    <w:rsid w:val="005F2B89"/>
    <w:rsid w:val="005F4794"/>
    <w:rsid w:val="005F61D9"/>
    <w:rsid w:val="00600354"/>
    <w:rsid w:val="006005A8"/>
    <w:rsid w:val="00600F1A"/>
    <w:rsid w:val="00601D33"/>
    <w:rsid w:val="006049A8"/>
    <w:rsid w:val="006061D5"/>
    <w:rsid w:val="006068AB"/>
    <w:rsid w:val="00612E31"/>
    <w:rsid w:val="00613645"/>
    <w:rsid w:val="00614D74"/>
    <w:rsid w:val="00615D74"/>
    <w:rsid w:val="00615FED"/>
    <w:rsid w:val="0061763C"/>
    <w:rsid w:val="00620E85"/>
    <w:rsid w:val="00620EAC"/>
    <w:rsid w:val="00622C78"/>
    <w:rsid w:val="00624733"/>
    <w:rsid w:val="00625C7F"/>
    <w:rsid w:val="00626C44"/>
    <w:rsid w:val="00626DC9"/>
    <w:rsid w:val="00627ACC"/>
    <w:rsid w:val="00630650"/>
    <w:rsid w:val="00633698"/>
    <w:rsid w:val="006370B4"/>
    <w:rsid w:val="006427C7"/>
    <w:rsid w:val="006432EF"/>
    <w:rsid w:val="0064458D"/>
    <w:rsid w:val="0064461C"/>
    <w:rsid w:val="00644932"/>
    <w:rsid w:val="00644997"/>
    <w:rsid w:val="00650641"/>
    <w:rsid w:val="00650774"/>
    <w:rsid w:val="006511E6"/>
    <w:rsid w:val="00653B10"/>
    <w:rsid w:val="00653F5C"/>
    <w:rsid w:val="00655501"/>
    <w:rsid w:val="00660E18"/>
    <w:rsid w:val="0067406D"/>
    <w:rsid w:val="00674A37"/>
    <w:rsid w:val="00674B5E"/>
    <w:rsid w:val="006752F7"/>
    <w:rsid w:val="006765AE"/>
    <w:rsid w:val="00677A82"/>
    <w:rsid w:val="00680FE6"/>
    <w:rsid w:val="00681C93"/>
    <w:rsid w:val="006877FE"/>
    <w:rsid w:val="00691CF0"/>
    <w:rsid w:val="0069251A"/>
    <w:rsid w:val="006955B5"/>
    <w:rsid w:val="00697F8F"/>
    <w:rsid w:val="006A08D0"/>
    <w:rsid w:val="006A126D"/>
    <w:rsid w:val="006A1C0D"/>
    <w:rsid w:val="006A3541"/>
    <w:rsid w:val="006A42E5"/>
    <w:rsid w:val="006A4793"/>
    <w:rsid w:val="006A608E"/>
    <w:rsid w:val="006A6714"/>
    <w:rsid w:val="006A6BDA"/>
    <w:rsid w:val="006A7298"/>
    <w:rsid w:val="006B2779"/>
    <w:rsid w:val="006C27B6"/>
    <w:rsid w:val="006D1B66"/>
    <w:rsid w:val="006D23DB"/>
    <w:rsid w:val="006D35EA"/>
    <w:rsid w:val="006E0E48"/>
    <w:rsid w:val="006E107B"/>
    <w:rsid w:val="006E389A"/>
    <w:rsid w:val="006E40A1"/>
    <w:rsid w:val="006E4D40"/>
    <w:rsid w:val="006E6E98"/>
    <w:rsid w:val="006F0871"/>
    <w:rsid w:val="006F220F"/>
    <w:rsid w:val="006F4ADC"/>
    <w:rsid w:val="006F63E7"/>
    <w:rsid w:val="0070163C"/>
    <w:rsid w:val="00703D29"/>
    <w:rsid w:val="00706E70"/>
    <w:rsid w:val="007070D6"/>
    <w:rsid w:val="007100CD"/>
    <w:rsid w:val="007104B1"/>
    <w:rsid w:val="007108EB"/>
    <w:rsid w:val="00711584"/>
    <w:rsid w:val="00714D77"/>
    <w:rsid w:val="00714F73"/>
    <w:rsid w:val="0071668C"/>
    <w:rsid w:val="0072003E"/>
    <w:rsid w:val="00721874"/>
    <w:rsid w:val="00722734"/>
    <w:rsid w:val="0072536F"/>
    <w:rsid w:val="00726130"/>
    <w:rsid w:val="00732BA2"/>
    <w:rsid w:val="00733119"/>
    <w:rsid w:val="00733932"/>
    <w:rsid w:val="00735428"/>
    <w:rsid w:val="00740796"/>
    <w:rsid w:val="00741494"/>
    <w:rsid w:val="007456A4"/>
    <w:rsid w:val="00745BCE"/>
    <w:rsid w:val="00745E95"/>
    <w:rsid w:val="00746995"/>
    <w:rsid w:val="00746EF1"/>
    <w:rsid w:val="007479B1"/>
    <w:rsid w:val="00752D91"/>
    <w:rsid w:val="00761281"/>
    <w:rsid w:val="00763C37"/>
    <w:rsid w:val="00767597"/>
    <w:rsid w:val="00767C47"/>
    <w:rsid w:val="00767C8D"/>
    <w:rsid w:val="0077141C"/>
    <w:rsid w:val="00772782"/>
    <w:rsid w:val="00773230"/>
    <w:rsid w:val="0077423B"/>
    <w:rsid w:val="00774D0C"/>
    <w:rsid w:val="0077553E"/>
    <w:rsid w:val="00780EFA"/>
    <w:rsid w:val="00782FA8"/>
    <w:rsid w:val="0078668E"/>
    <w:rsid w:val="00786C28"/>
    <w:rsid w:val="00790024"/>
    <w:rsid w:val="007912A6"/>
    <w:rsid w:val="0079443C"/>
    <w:rsid w:val="007951F6"/>
    <w:rsid w:val="007955B3"/>
    <w:rsid w:val="00796131"/>
    <w:rsid w:val="0079644A"/>
    <w:rsid w:val="007965F0"/>
    <w:rsid w:val="00797DE8"/>
    <w:rsid w:val="007A33AF"/>
    <w:rsid w:val="007A58CE"/>
    <w:rsid w:val="007A77FF"/>
    <w:rsid w:val="007B0CA5"/>
    <w:rsid w:val="007B36CB"/>
    <w:rsid w:val="007B59C8"/>
    <w:rsid w:val="007B6BC7"/>
    <w:rsid w:val="007B7598"/>
    <w:rsid w:val="007B76F2"/>
    <w:rsid w:val="007C39E3"/>
    <w:rsid w:val="007C3FCE"/>
    <w:rsid w:val="007D37CD"/>
    <w:rsid w:val="007D57B7"/>
    <w:rsid w:val="007D6107"/>
    <w:rsid w:val="007D6797"/>
    <w:rsid w:val="007D6900"/>
    <w:rsid w:val="007E0722"/>
    <w:rsid w:val="007E48D0"/>
    <w:rsid w:val="007E50E1"/>
    <w:rsid w:val="007F0D9E"/>
    <w:rsid w:val="008032B3"/>
    <w:rsid w:val="008039AE"/>
    <w:rsid w:val="00805C67"/>
    <w:rsid w:val="00807539"/>
    <w:rsid w:val="008122F6"/>
    <w:rsid w:val="00815226"/>
    <w:rsid w:val="0081644A"/>
    <w:rsid w:val="008177D3"/>
    <w:rsid w:val="00822C06"/>
    <w:rsid w:val="00824371"/>
    <w:rsid w:val="008273E4"/>
    <w:rsid w:val="00830184"/>
    <w:rsid w:val="00831498"/>
    <w:rsid w:val="00831951"/>
    <w:rsid w:val="008326AB"/>
    <w:rsid w:val="00834352"/>
    <w:rsid w:val="008353CB"/>
    <w:rsid w:val="00840F0E"/>
    <w:rsid w:val="00847545"/>
    <w:rsid w:val="00851ECB"/>
    <w:rsid w:val="0085265B"/>
    <w:rsid w:val="00852723"/>
    <w:rsid w:val="008537FD"/>
    <w:rsid w:val="008570DA"/>
    <w:rsid w:val="00862993"/>
    <w:rsid w:val="00863C02"/>
    <w:rsid w:val="008657D6"/>
    <w:rsid w:val="00866E9A"/>
    <w:rsid w:val="00873A4A"/>
    <w:rsid w:val="00877357"/>
    <w:rsid w:val="008823E6"/>
    <w:rsid w:val="00882D0D"/>
    <w:rsid w:val="00885AF3"/>
    <w:rsid w:val="00890914"/>
    <w:rsid w:val="00896355"/>
    <w:rsid w:val="0089684B"/>
    <w:rsid w:val="008975C7"/>
    <w:rsid w:val="008A30F3"/>
    <w:rsid w:val="008A37A0"/>
    <w:rsid w:val="008A669B"/>
    <w:rsid w:val="008B08E5"/>
    <w:rsid w:val="008B3695"/>
    <w:rsid w:val="008B5198"/>
    <w:rsid w:val="008B59C9"/>
    <w:rsid w:val="008C2338"/>
    <w:rsid w:val="008C2EC9"/>
    <w:rsid w:val="008D16D8"/>
    <w:rsid w:val="008D38D1"/>
    <w:rsid w:val="008D3FBD"/>
    <w:rsid w:val="008D72E4"/>
    <w:rsid w:val="008E050F"/>
    <w:rsid w:val="008E4664"/>
    <w:rsid w:val="008E6268"/>
    <w:rsid w:val="008E6392"/>
    <w:rsid w:val="008E65EA"/>
    <w:rsid w:val="008E6FE9"/>
    <w:rsid w:val="008F06A9"/>
    <w:rsid w:val="008F158E"/>
    <w:rsid w:val="008F2958"/>
    <w:rsid w:val="008F42FE"/>
    <w:rsid w:val="008F5A58"/>
    <w:rsid w:val="008F6987"/>
    <w:rsid w:val="009016B6"/>
    <w:rsid w:val="0090374A"/>
    <w:rsid w:val="00906617"/>
    <w:rsid w:val="00907DB7"/>
    <w:rsid w:val="00911484"/>
    <w:rsid w:val="00911FE2"/>
    <w:rsid w:val="00912191"/>
    <w:rsid w:val="0091325E"/>
    <w:rsid w:val="009135B4"/>
    <w:rsid w:val="00913DA9"/>
    <w:rsid w:val="0091436F"/>
    <w:rsid w:val="0091726E"/>
    <w:rsid w:val="00922A00"/>
    <w:rsid w:val="00922FF1"/>
    <w:rsid w:val="00923A1C"/>
    <w:rsid w:val="00926AD7"/>
    <w:rsid w:val="009302FB"/>
    <w:rsid w:val="009310AC"/>
    <w:rsid w:val="009332FD"/>
    <w:rsid w:val="00933728"/>
    <w:rsid w:val="009354C1"/>
    <w:rsid w:val="00940BCC"/>
    <w:rsid w:val="009436D4"/>
    <w:rsid w:val="009445CF"/>
    <w:rsid w:val="009452C3"/>
    <w:rsid w:val="00945C3B"/>
    <w:rsid w:val="00946764"/>
    <w:rsid w:val="009533EA"/>
    <w:rsid w:val="009553FE"/>
    <w:rsid w:val="00955A51"/>
    <w:rsid w:val="00955F86"/>
    <w:rsid w:val="009667C0"/>
    <w:rsid w:val="00970A7D"/>
    <w:rsid w:val="00972090"/>
    <w:rsid w:val="0097460B"/>
    <w:rsid w:val="00980961"/>
    <w:rsid w:val="00980C67"/>
    <w:rsid w:val="00985683"/>
    <w:rsid w:val="00987447"/>
    <w:rsid w:val="00990274"/>
    <w:rsid w:val="00991686"/>
    <w:rsid w:val="009917F2"/>
    <w:rsid w:val="009928D3"/>
    <w:rsid w:val="009931B7"/>
    <w:rsid w:val="00993F7C"/>
    <w:rsid w:val="009974C1"/>
    <w:rsid w:val="009A05D4"/>
    <w:rsid w:val="009A0AF1"/>
    <w:rsid w:val="009A1988"/>
    <w:rsid w:val="009A468A"/>
    <w:rsid w:val="009B0860"/>
    <w:rsid w:val="009B486E"/>
    <w:rsid w:val="009B48CC"/>
    <w:rsid w:val="009B57F5"/>
    <w:rsid w:val="009B6000"/>
    <w:rsid w:val="009B6CAC"/>
    <w:rsid w:val="009B7CFB"/>
    <w:rsid w:val="009C06E8"/>
    <w:rsid w:val="009C0FD5"/>
    <w:rsid w:val="009C18C9"/>
    <w:rsid w:val="009C3817"/>
    <w:rsid w:val="009C394C"/>
    <w:rsid w:val="009C6D23"/>
    <w:rsid w:val="009C7DE4"/>
    <w:rsid w:val="009D01C8"/>
    <w:rsid w:val="009D1555"/>
    <w:rsid w:val="009D283F"/>
    <w:rsid w:val="009D3452"/>
    <w:rsid w:val="009D60D2"/>
    <w:rsid w:val="009D76DB"/>
    <w:rsid w:val="009D7D11"/>
    <w:rsid w:val="009D7D30"/>
    <w:rsid w:val="009E1667"/>
    <w:rsid w:val="009E1CE7"/>
    <w:rsid w:val="009E34A9"/>
    <w:rsid w:val="009E5C10"/>
    <w:rsid w:val="009E7CB4"/>
    <w:rsid w:val="009F0E34"/>
    <w:rsid w:val="009F130A"/>
    <w:rsid w:val="009F1EDA"/>
    <w:rsid w:val="009F254C"/>
    <w:rsid w:val="009F2872"/>
    <w:rsid w:val="009F28D0"/>
    <w:rsid w:val="009F3030"/>
    <w:rsid w:val="009F3100"/>
    <w:rsid w:val="009F42E6"/>
    <w:rsid w:val="009F5376"/>
    <w:rsid w:val="009F70D8"/>
    <w:rsid w:val="009F7513"/>
    <w:rsid w:val="00A043CF"/>
    <w:rsid w:val="00A0492E"/>
    <w:rsid w:val="00A07D3B"/>
    <w:rsid w:val="00A11C4C"/>
    <w:rsid w:val="00A125FF"/>
    <w:rsid w:val="00A12F51"/>
    <w:rsid w:val="00A13D83"/>
    <w:rsid w:val="00A15617"/>
    <w:rsid w:val="00A1625F"/>
    <w:rsid w:val="00A17263"/>
    <w:rsid w:val="00A2066A"/>
    <w:rsid w:val="00A222EB"/>
    <w:rsid w:val="00A23F07"/>
    <w:rsid w:val="00A24F86"/>
    <w:rsid w:val="00A27764"/>
    <w:rsid w:val="00A356D2"/>
    <w:rsid w:val="00A41A15"/>
    <w:rsid w:val="00A4289A"/>
    <w:rsid w:val="00A43BC7"/>
    <w:rsid w:val="00A43F41"/>
    <w:rsid w:val="00A451B2"/>
    <w:rsid w:val="00A47480"/>
    <w:rsid w:val="00A47BC4"/>
    <w:rsid w:val="00A504EB"/>
    <w:rsid w:val="00A505F0"/>
    <w:rsid w:val="00A51A04"/>
    <w:rsid w:val="00A51BC9"/>
    <w:rsid w:val="00A5200F"/>
    <w:rsid w:val="00A52C89"/>
    <w:rsid w:val="00A54278"/>
    <w:rsid w:val="00A5706A"/>
    <w:rsid w:val="00A578C8"/>
    <w:rsid w:val="00A60B9F"/>
    <w:rsid w:val="00A61001"/>
    <w:rsid w:val="00A61108"/>
    <w:rsid w:val="00A63D0C"/>
    <w:rsid w:val="00A67A02"/>
    <w:rsid w:val="00A701D9"/>
    <w:rsid w:val="00A71EC3"/>
    <w:rsid w:val="00A727BA"/>
    <w:rsid w:val="00A727FF"/>
    <w:rsid w:val="00A75A7F"/>
    <w:rsid w:val="00A77082"/>
    <w:rsid w:val="00A77A2F"/>
    <w:rsid w:val="00A77ECC"/>
    <w:rsid w:val="00A82BCC"/>
    <w:rsid w:val="00A868F2"/>
    <w:rsid w:val="00A87531"/>
    <w:rsid w:val="00A87EB3"/>
    <w:rsid w:val="00A93272"/>
    <w:rsid w:val="00A97049"/>
    <w:rsid w:val="00AA0E3C"/>
    <w:rsid w:val="00AA16B1"/>
    <w:rsid w:val="00AA4742"/>
    <w:rsid w:val="00AB56B5"/>
    <w:rsid w:val="00AC0CC1"/>
    <w:rsid w:val="00AC18EC"/>
    <w:rsid w:val="00AC39CA"/>
    <w:rsid w:val="00AC4A4D"/>
    <w:rsid w:val="00AC5577"/>
    <w:rsid w:val="00AC58F3"/>
    <w:rsid w:val="00AC65AC"/>
    <w:rsid w:val="00AC7D9D"/>
    <w:rsid w:val="00AD27B9"/>
    <w:rsid w:val="00AD5C1F"/>
    <w:rsid w:val="00AE223E"/>
    <w:rsid w:val="00AE6A7B"/>
    <w:rsid w:val="00AF0142"/>
    <w:rsid w:val="00AF0DF6"/>
    <w:rsid w:val="00AF252C"/>
    <w:rsid w:val="00AF3020"/>
    <w:rsid w:val="00AF4745"/>
    <w:rsid w:val="00AF49CB"/>
    <w:rsid w:val="00B00224"/>
    <w:rsid w:val="00B01B79"/>
    <w:rsid w:val="00B023C0"/>
    <w:rsid w:val="00B025B8"/>
    <w:rsid w:val="00B0356E"/>
    <w:rsid w:val="00B04298"/>
    <w:rsid w:val="00B20496"/>
    <w:rsid w:val="00B21910"/>
    <w:rsid w:val="00B21C55"/>
    <w:rsid w:val="00B224D4"/>
    <w:rsid w:val="00B22C78"/>
    <w:rsid w:val="00B25C90"/>
    <w:rsid w:val="00B2639F"/>
    <w:rsid w:val="00B26792"/>
    <w:rsid w:val="00B3004C"/>
    <w:rsid w:val="00B30B19"/>
    <w:rsid w:val="00B322E2"/>
    <w:rsid w:val="00B34F48"/>
    <w:rsid w:val="00B36D40"/>
    <w:rsid w:val="00B36F9B"/>
    <w:rsid w:val="00B37BD0"/>
    <w:rsid w:val="00B41319"/>
    <w:rsid w:val="00B42D66"/>
    <w:rsid w:val="00B44AE6"/>
    <w:rsid w:val="00B4660B"/>
    <w:rsid w:val="00B4795B"/>
    <w:rsid w:val="00B50AFE"/>
    <w:rsid w:val="00B51C71"/>
    <w:rsid w:val="00B52162"/>
    <w:rsid w:val="00B5389C"/>
    <w:rsid w:val="00B569D8"/>
    <w:rsid w:val="00B70487"/>
    <w:rsid w:val="00B704A9"/>
    <w:rsid w:val="00B75FC9"/>
    <w:rsid w:val="00B7649C"/>
    <w:rsid w:val="00B80D52"/>
    <w:rsid w:val="00B810E1"/>
    <w:rsid w:val="00B8148A"/>
    <w:rsid w:val="00B81E82"/>
    <w:rsid w:val="00B82002"/>
    <w:rsid w:val="00B84D96"/>
    <w:rsid w:val="00B85980"/>
    <w:rsid w:val="00B86753"/>
    <w:rsid w:val="00B91480"/>
    <w:rsid w:val="00B95F2F"/>
    <w:rsid w:val="00BA23DC"/>
    <w:rsid w:val="00BA295F"/>
    <w:rsid w:val="00BA7800"/>
    <w:rsid w:val="00BB01CB"/>
    <w:rsid w:val="00BB0586"/>
    <w:rsid w:val="00BB6038"/>
    <w:rsid w:val="00BC227A"/>
    <w:rsid w:val="00BC372D"/>
    <w:rsid w:val="00BC786B"/>
    <w:rsid w:val="00BD05A4"/>
    <w:rsid w:val="00BD50EB"/>
    <w:rsid w:val="00BD57F4"/>
    <w:rsid w:val="00BD6A7E"/>
    <w:rsid w:val="00BD73AD"/>
    <w:rsid w:val="00BD798E"/>
    <w:rsid w:val="00BE1568"/>
    <w:rsid w:val="00BE28D5"/>
    <w:rsid w:val="00BE2E22"/>
    <w:rsid w:val="00BE4846"/>
    <w:rsid w:val="00BE7C16"/>
    <w:rsid w:val="00BF06B2"/>
    <w:rsid w:val="00BF23C3"/>
    <w:rsid w:val="00BF54A1"/>
    <w:rsid w:val="00C029C0"/>
    <w:rsid w:val="00C05329"/>
    <w:rsid w:val="00C060AB"/>
    <w:rsid w:val="00C0763B"/>
    <w:rsid w:val="00C07CC5"/>
    <w:rsid w:val="00C10620"/>
    <w:rsid w:val="00C130EA"/>
    <w:rsid w:val="00C16229"/>
    <w:rsid w:val="00C16411"/>
    <w:rsid w:val="00C20DC3"/>
    <w:rsid w:val="00C22ECC"/>
    <w:rsid w:val="00C2401B"/>
    <w:rsid w:val="00C249E7"/>
    <w:rsid w:val="00C26699"/>
    <w:rsid w:val="00C268F5"/>
    <w:rsid w:val="00C27A96"/>
    <w:rsid w:val="00C30735"/>
    <w:rsid w:val="00C32551"/>
    <w:rsid w:val="00C33918"/>
    <w:rsid w:val="00C33981"/>
    <w:rsid w:val="00C422CE"/>
    <w:rsid w:val="00C506EC"/>
    <w:rsid w:val="00C52DA9"/>
    <w:rsid w:val="00C52F29"/>
    <w:rsid w:val="00C53D25"/>
    <w:rsid w:val="00C54E24"/>
    <w:rsid w:val="00C57B08"/>
    <w:rsid w:val="00C63C9C"/>
    <w:rsid w:val="00C64B6F"/>
    <w:rsid w:val="00C67BE9"/>
    <w:rsid w:val="00C70C26"/>
    <w:rsid w:val="00C740F5"/>
    <w:rsid w:val="00C74BF2"/>
    <w:rsid w:val="00C75F35"/>
    <w:rsid w:val="00C8013C"/>
    <w:rsid w:val="00C803E6"/>
    <w:rsid w:val="00C81EA5"/>
    <w:rsid w:val="00C82D5E"/>
    <w:rsid w:val="00C83BC4"/>
    <w:rsid w:val="00C84CFA"/>
    <w:rsid w:val="00C85B6C"/>
    <w:rsid w:val="00C86298"/>
    <w:rsid w:val="00C86916"/>
    <w:rsid w:val="00C87B66"/>
    <w:rsid w:val="00C919D4"/>
    <w:rsid w:val="00C97E8A"/>
    <w:rsid w:val="00CA08B0"/>
    <w:rsid w:val="00CA1E59"/>
    <w:rsid w:val="00CA2AF8"/>
    <w:rsid w:val="00CA408F"/>
    <w:rsid w:val="00CA6AE4"/>
    <w:rsid w:val="00CB4863"/>
    <w:rsid w:val="00CB728B"/>
    <w:rsid w:val="00CC0DAF"/>
    <w:rsid w:val="00CC1DC6"/>
    <w:rsid w:val="00CC7BBE"/>
    <w:rsid w:val="00CD17CB"/>
    <w:rsid w:val="00CD1F25"/>
    <w:rsid w:val="00CD21BD"/>
    <w:rsid w:val="00CD31F7"/>
    <w:rsid w:val="00CD546E"/>
    <w:rsid w:val="00CD64A5"/>
    <w:rsid w:val="00CE2B1A"/>
    <w:rsid w:val="00CF0B37"/>
    <w:rsid w:val="00CF764F"/>
    <w:rsid w:val="00D01485"/>
    <w:rsid w:val="00D0185D"/>
    <w:rsid w:val="00D018B7"/>
    <w:rsid w:val="00D02AC2"/>
    <w:rsid w:val="00D05208"/>
    <w:rsid w:val="00D06F41"/>
    <w:rsid w:val="00D07B04"/>
    <w:rsid w:val="00D12677"/>
    <w:rsid w:val="00D12B8F"/>
    <w:rsid w:val="00D16ABE"/>
    <w:rsid w:val="00D227F9"/>
    <w:rsid w:val="00D23AAD"/>
    <w:rsid w:val="00D23B21"/>
    <w:rsid w:val="00D25304"/>
    <w:rsid w:val="00D261A5"/>
    <w:rsid w:val="00D26DFC"/>
    <w:rsid w:val="00D3213F"/>
    <w:rsid w:val="00D33313"/>
    <w:rsid w:val="00D33747"/>
    <w:rsid w:val="00D33E85"/>
    <w:rsid w:val="00D34D72"/>
    <w:rsid w:val="00D35FF3"/>
    <w:rsid w:val="00D40988"/>
    <w:rsid w:val="00D420C3"/>
    <w:rsid w:val="00D42976"/>
    <w:rsid w:val="00D46777"/>
    <w:rsid w:val="00D472DE"/>
    <w:rsid w:val="00D53200"/>
    <w:rsid w:val="00D53B27"/>
    <w:rsid w:val="00D54C1A"/>
    <w:rsid w:val="00D55663"/>
    <w:rsid w:val="00D558F0"/>
    <w:rsid w:val="00D56F1F"/>
    <w:rsid w:val="00D57767"/>
    <w:rsid w:val="00D6184C"/>
    <w:rsid w:val="00D61B09"/>
    <w:rsid w:val="00D64CC6"/>
    <w:rsid w:val="00D66C90"/>
    <w:rsid w:val="00D7002B"/>
    <w:rsid w:val="00D711E0"/>
    <w:rsid w:val="00D7424E"/>
    <w:rsid w:val="00D74732"/>
    <w:rsid w:val="00D75E65"/>
    <w:rsid w:val="00D76A75"/>
    <w:rsid w:val="00D778B4"/>
    <w:rsid w:val="00D82D13"/>
    <w:rsid w:val="00D85E60"/>
    <w:rsid w:val="00D869A8"/>
    <w:rsid w:val="00D9150D"/>
    <w:rsid w:val="00D92C47"/>
    <w:rsid w:val="00D93745"/>
    <w:rsid w:val="00D944E9"/>
    <w:rsid w:val="00D952B2"/>
    <w:rsid w:val="00D96E40"/>
    <w:rsid w:val="00D97473"/>
    <w:rsid w:val="00DA0A32"/>
    <w:rsid w:val="00DA1FF5"/>
    <w:rsid w:val="00DA205F"/>
    <w:rsid w:val="00DA20B8"/>
    <w:rsid w:val="00DA2AD7"/>
    <w:rsid w:val="00DA2E63"/>
    <w:rsid w:val="00DA52EA"/>
    <w:rsid w:val="00DA532E"/>
    <w:rsid w:val="00DA548A"/>
    <w:rsid w:val="00DA709B"/>
    <w:rsid w:val="00DB3BF4"/>
    <w:rsid w:val="00DB3DA9"/>
    <w:rsid w:val="00DB4517"/>
    <w:rsid w:val="00DB715D"/>
    <w:rsid w:val="00DC0E60"/>
    <w:rsid w:val="00DC12A1"/>
    <w:rsid w:val="00DC45E5"/>
    <w:rsid w:val="00DC4633"/>
    <w:rsid w:val="00DC671B"/>
    <w:rsid w:val="00DC702F"/>
    <w:rsid w:val="00DC7102"/>
    <w:rsid w:val="00DC79B7"/>
    <w:rsid w:val="00DD2329"/>
    <w:rsid w:val="00DD4EAB"/>
    <w:rsid w:val="00DD6C01"/>
    <w:rsid w:val="00DD6E74"/>
    <w:rsid w:val="00DE0FCC"/>
    <w:rsid w:val="00DE2DDF"/>
    <w:rsid w:val="00DE3777"/>
    <w:rsid w:val="00DE692F"/>
    <w:rsid w:val="00DF01EA"/>
    <w:rsid w:val="00DF2BFB"/>
    <w:rsid w:val="00DF2D89"/>
    <w:rsid w:val="00DF3ADF"/>
    <w:rsid w:val="00DF637F"/>
    <w:rsid w:val="00E0256B"/>
    <w:rsid w:val="00E04C37"/>
    <w:rsid w:val="00E0607D"/>
    <w:rsid w:val="00E11B2F"/>
    <w:rsid w:val="00E11C82"/>
    <w:rsid w:val="00E14542"/>
    <w:rsid w:val="00E15990"/>
    <w:rsid w:val="00E20D41"/>
    <w:rsid w:val="00E21CF3"/>
    <w:rsid w:val="00E2336A"/>
    <w:rsid w:val="00E239ED"/>
    <w:rsid w:val="00E24E30"/>
    <w:rsid w:val="00E274FE"/>
    <w:rsid w:val="00E31BE1"/>
    <w:rsid w:val="00E338CC"/>
    <w:rsid w:val="00E34083"/>
    <w:rsid w:val="00E35811"/>
    <w:rsid w:val="00E41B35"/>
    <w:rsid w:val="00E42671"/>
    <w:rsid w:val="00E439AA"/>
    <w:rsid w:val="00E44337"/>
    <w:rsid w:val="00E45357"/>
    <w:rsid w:val="00E458A2"/>
    <w:rsid w:val="00E477A7"/>
    <w:rsid w:val="00E51F4F"/>
    <w:rsid w:val="00E5531E"/>
    <w:rsid w:val="00E567AF"/>
    <w:rsid w:val="00E57F57"/>
    <w:rsid w:val="00E70CAB"/>
    <w:rsid w:val="00E731BE"/>
    <w:rsid w:val="00E740A6"/>
    <w:rsid w:val="00E77659"/>
    <w:rsid w:val="00E81E7C"/>
    <w:rsid w:val="00E83353"/>
    <w:rsid w:val="00E85009"/>
    <w:rsid w:val="00E87CBB"/>
    <w:rsid w:val="00E92042"/>
    <w:rsid w:val="00E9397F"/>
    <w:rsid w:val="00E9470C"/>
    <w:rsid w:val="00E95491"/>
    <w:rsid w:val="00E9665E"/>
    <w:rsid w:val="00E96BA0"/>
    <w:rsid w:val="00EA18E6"/>
    <w:rsid w:val="00EA2BE6"/>
    <w:rsid w:val="00EA5257"/>
    <w:rsid w:val="00EA5FD1"/>
    <w:rsid w:val="00EB2DF1"/>
    <w:rsid w:val="00EB3012"/>
    <w:rsid w:val="00EB3211"/>
    <w:rsid w:val="00EB37AD"/>
    <w:rsid w:val="00EB3B20"/>
    <w:rsid w:val="00EB4FF4"/>
    <w:rsid w:val="00EB5843"/>
    <w:rsid w:val="00EB78CB"/>
    <w:rsid w:val="00EC232D"/>
    <w:rsid w:val="00EC3361"/>
    <w:rsid w:val="00EC3A25"/>
    <w:rsid w:val="00EC55D5"/>
    <w:rsid w:val="00EC6DB5"/>
    <w:rsid w:val="00EC76CF"/>
    <w:rsid w:val="00ED0450"/>
    <w:rsid w:val="00ED6E57"/>
    <w:rsid w:val="00ED719D"/>
    <w:rsid w:val="00EE00C9"/>
    <w:rsid w:val="00EF2761"/>
    <w:rsid w:val="00EF36BD"/>
    <w:rsid w:val="00EF377B"/>
    <w:rsid w:val="00F062F0"/>
    <w:rsid w:val="00F06CE0"/>
    <w:rsid w:val="00F075D9"/>
    <w:rsid w:val="00F07B49"/>
    <w:rsid w:val="00F07DE0"/>
    <w:rsid w:val="00F13BC1"/>
    <w:rsid w:val="00F14B8A"/>
    <w:rsid w:val="00F16DCB"/>
    <w:rsid w:val="00F17EB8"/>
    <w:rsid w:val="00F20DC3"/>
    <w:rsid w:val="00F20E38"/>
    <w:rsid w:val="00F23CEF"/>
    <w:rsid w:val="00F24817"/>
    <w:rsid w:val="00F26FF9"/>
    <w:rsid w:val="00F324AA"/>
    <w:rsid w:val="00F34E33"/>
    <w:rsid w:val="00F36305"/>
    <w:rsid w:val="00F36894"/>
    <w:rsid w:val="00F4133C"/>
    <w:rsid w:val="00F420F7"/>
    <w:rsid w:val="00F42526"/>
    <w:rsid w:val="00F44CC7"/>
    <w:rsid w:val="00F50269"/>
    <w:rsid w:val="00F502E9"/>
    <w:rsid w:val="00F50FC2"/>
    <w:rsid w:val="00F51E2B"/>
    <w:rsid w:val="00F53BC9"/>
    <w:rsid w:val="00F55822"/>
    <w:rsid w:val="00F5737B"/>
    <w:rsid w:val="00F5787F"/>
    <w:rsid w:val="00F60B08"/>
    <w:rsid w:val="00F62E6D"/>
    <w:rsid w:val="00F644D0"/>
    <w:rsid w:val="00F663AF"/>
    <w:rsid w:val="00F718B4"/>
    <w:rsid w:val="00F72958"/>
    <w:rsid w:val="00F74C65"/>
    <w:rsid w:val="00F82C4A"/>
    <w:rsid w:val="00F87329"/>
    <w:rsid w:val="00F909E0"/>
    <w:rsid w:val="00F90AD2"/>
    <w:rsid w:val="00F95566"/>
    <w:rsid w:val="00F9639F"/>
    <w:rsid w:val="00FA027F"/>
    <w:rsid w:val="00FA14AD"/>
    <w:rsid w:val="00FA2522"/>
    <w:rsid w:val="00FA3465"/>
    <w:rsid w:val="00FA37B7"/>
    <w:rsid w:val="00FB145D"/>
    <w:rsid w:val="00FB31CE"/>
    <w:rsid w:val="00FB4FB0"/>
    <w:rsid w:val="00FB6B44"/>
    <w:rsid w:val="00FC1472"/>
    <w:rsid w:val="00FC16FA"/>
    <w:rsid w:val="00FC3B25"/>
    <w:rsid w:val="00FC46A4"/>
    <w:rsid w:val="00FD1F0A"/>
    <w:rsid w:val="00FD4C33"/>
    <w:rsid w:val="00FD5188"/>
    <w:rsid w:val="00FD6147"/>
    <w:rsid w:val="00FD7E21"/>
    <w:rsid w:val="00FE16A0"/>
    <w:rsid w:val="00FE311A"/>
    <w:rsid w:val="00FE3C7D"/>
    <w:rsid w:val="00FE5AB4"/>
    <w:rsid w:val="00FF1243"/>
    <w:rsid w:val="00FF314A"/>
    <w:rsid w:val="00FF4A91"/>
    <w:rsid w:val="00FF59A6"/>
    <w:rsid w:val="00FF6190"/>
    <w:rsid w:val="00FF7B9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015721-6600-49D3-AACF-56C972ED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Char"/>
    <w:autoRedefine/>
    <w:uiPriority w:val="99"/>
    <w:qFormat/>
    <w:rsid w:val="00644932"/>
    <w:pPr>
      <w:keepNext/>
      <w:spacing w:after="0" w:line="240" w:lineRule="auto"/>
      <w:ind w:left="360" w:hanging="360"/>
      <w:outlineLvl w:val="0"/>
    </w:pPr>
    <w:rPr>
      <w:rFonts w:ascii="Cambria" w:eastAsiaTheme="minorHAnsi" w:hAnsi="Cambria" w:cs="Calibri"/>
      <w:bCs/>
      <w:color w:val="FF0000"/>
      <w:lang w:eastAsia="en-US"/>
    </w:rPr>
  </w:style>
  <w:style w:type="paragraph" w:styleId="20">
    <w:name w:val="heading 2"/>
    <w:basedOn w:val="a"/>
    <w:next w:val="a"/>
    <w:link w:val="2Char"/>
    <w:uiPriority w:val="9"/>
    <w:unhideWhenUsed/>
    <w:qFormat/>
    <w:rsid w:val="00EB584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30">
    <w:name w:val="heading 3"/>
    <w:basedOn w:val="a0"/>
    <w:next w:val="a"/>
    <w:link w:val="3Char"/>
    <w:uiPriority w:val="9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E274FE"/>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επικεφαλίδα 1"/>
    <w:basedOn w:val="a"/>
    <w:next w:val="a"/>
    <w:link w:val="11"/>
    <w:uiPriority w:val="9"/>
    <w:qFormat/>
    <w:rsid w:val="008D72E4"/>
    <w:pPr>
      <w:keepNext/>
      <w:keepLines/>
      <w:numPr>
        <w:numId w:val="24"/>
      </w:numPr>
      <w:tabs>
        <w:tab w:val="left" w:pos="567"/>
        <w:tab w:val="left" w:pos="9356"/>
      </w:tabs>
      <w:spacing w:before="120" w:after="120"/>
      <w:ind w:left="567" w:hanging="567"/>
      <w:jc w:val="both"/>
      <w:outlineLvl w:val="0"/>
    </w:pPr>
    <w:rPr>
      <w:rFonts w:eastAsiaTheme="majorEastAsia" w:cstheme="minorHAnsi"/>
      <w:b/>
      <w:bCs/>
      <w:smallCaps/>
      <w:color w:val="000000" w:themeColor="text1"/>
      <w:sz w:val="24"/>
      <w:szCs w:val="24"/>
    </w:rPr>
  </w:style>
  <w:style w:type="paragraph" w:customStyle="1" w:styleId="2">
    <w:name w:val="επικεφαλίδα 2"/>
    <w:basedOn w:val="a"/>
    <w:next w:val="a"/>
    <w:link w:val="21"/>
    <w:uiPriority w:val="9"/>
    <w:semiHidden/>
    <w:unhideWhenUsed/>
    <w:qFormat/>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
    <w:uiPriority w:val="9"/>
    <w:rsid w:val="008D72E4"/>
    <w:rPr>
      <w:rFonts w:eastAsiaTheme="majorEastAsia" w:cstheme="minorHAnsi"/>
      <w:b/>
      <w:bCs/>
      <w:smallCaps/>
      <w:color w:val="000000" w:themeColor="text1"/>
      <w:sz w:val="24"/>
      <w:szCs w:val="24"/>
    </w:rPr>
  </w:style>
  <w:style w:type="character" w:customStyle="1" w:styleId="21">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ασμα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0"/>
    <w:uiPriority w:val="99"/>
    <w:rsid w:val="00644932"/>
    <w:rPr>
      <w:rFonts w:ascii="Cambria" w:eastAsiaTheme="minorHAnsi" w:hAnsi="Cambria" w:cs="Calibri"/>
      <w:bCs/>
      <w:color w:val="FF0000"/>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4"/>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4">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5"/>
    <w:uiPriority w:val="99"/>
    <w:unhideWhenUsed/>
    <w:rsid w:val="00706E70"/>
    <w:pPr>
      <w:tabs>
        <w:tab w:val="center" w:pos="4153"/>
        <w:tab w:val="right" w:pos="8306"/>
      </w:tabs>
      <w:spacing w:after="0" w:line="240" w:lineRule="auto"/>
    </w:pPr>
  </w:style>
  <w:style w:type="character" w:customStyle="1" w:styleId="Char5">
    <w:name w:val="Κεφαλίδα Char"/>
    <w:basedOn w:val="a1"/>
    <w:link w:val="af3"/>
    <w:uiPriority w:val="99"/>
    <w:rsid w:val="00706E70"/>
  </w:style>
  <w:style w:type="paragraph" w:styleId="af4">
    <w:name w:val="Balloon Text"/>
    <w:basedOn w:val="a"/>
    <w:link w:val="Char6"/>
    <w:uiPriority w:val="99"/>
    <w:semiHidden/>
    <w:unhideWhenUsed/>
    <w:rsid w:val="005C4E0A"/>
    <w:pPr>
      <w:spacing w:after="0" w:line="240" w:lineRule="auto"/>
    </w:pPr>
    <w:rPr>
      <w:rFonts w:ascii="Segoe UI" w:hAnsi="Segoe UI" w:cs="Segoe UI"/>
      <w:sz w:val="18"/>
      <w:szCs w:val="18"/>
    </w:rPr>
  </w:style>
  <w:style w:type="character" w:customStyle="1" w:styleId="Char6">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0"/>
    <w:next w:val="a"/>
    <w:uiPriority w:val="39"/>
    <w:unhideWhenUsed/>
    <w:qFormat/>
    <w:rsid w:val="002F55FB"/>
    <w:pPr>
      <w:keepLines/>
      <w:spacing w:before="240" w:line="259" w:lineRule="auto"/>
      <w:ind w:left="0" w:firstLine="0"/>
      <w:outlineLvl w:val="9"/>
    </w:pPr>
    <w:rPr>
      <w:rFonts w:asciiTheme="majorHAnsi" w:eastAsiaTheme="majorEastAsia" w:hAnsiTheme="majorHAnsi" w:cstheme="majorBidi"/>
      <w:b/>
      <w:bCs w:val="0"/>
      <w:color w:val="B35E06" w:themeColor="accent1" w:themeShade="BF"/>
      <w:sz w:val="32"/>
      <w:szCs w:val="32"/>
      <w:lang w:eastAsia="el-GR"/>
    </w:rPr>
  </w:style>
  <w:style w:type="paragraph" w:styleId="12">
    <w:name w:val="toc 1"/>
    <w:basedOn w:val="a"/>
    <w:next w:val="a"/>
    <w:autoRedefine/>
    <w:uiPriority w:val="39"/>
    <w:unhideWhenUsed/>
    <w:rsid w:val="002F55FB"/>
    <w:pPr>
      <w:tabs>
        <w:tab w:val="left" w:pos="426"/>
        <w:tab w:val="right" w:leader="dot" w:pos="9350"/>
      </w:tabs>
      <w:spacing w:after="100"/>
    </w:pPr>
  </w:style>
  <w:style w:type="character" w:styleId="-">
    <w:name w:val="Hyperlink"/>
    <w:basedOn w:val="a1"/>
    <w:uiPriority w:val="99"/>
    <w:unhideWhenUsed/>
    <w:rsid w:val="002F55FB"/>
    <w:rPr>
      <w:color w:val="6B9F25" w:themeColor="hyperlink"/>
      <w:u w:val="single"/>
    </w:rPr>
  </w:style>
  <w:style w:type="paragraph" w:styleId="af6">
    <w:name w:val="Body Text"/>
    <w:basedOn w:val="a"/>
    <w:link w:val="Char7"/>
    <w:uiPriority w:val="99"/>
    <w:rsid w:val="000E646E"/>
    <w:pPr>
      <w:spacing w:after="0" w:line="240" w:lineRule="auto"/>
      <w:jc w:val="both"/>
    </w:pPr>
    <w:rPr>
      <w:rFonts w:ascii="Times New Roman" w:eastAsia="Times New Roman" w:hAnsi="Times New Roman" w:cs="Times New Roman"/>
      <w:sz w:val="24"/>
      <w:szCs w:val="24"/>
      <w:lang w:val="en-US" w:eastAsia="en-US"/>
    </w:rPr>
  </w:style>
  <w:style w:type="character" w:customStyle="1" w:styleId="Char7">
    <w:name w:val="Σώμα κειμένου Char"/>
    <w:basedOn w:val="a1"/>
    <w:link w:val="af6"/>
    <w:uiPriority w:val="99"/>
    <w:rsid w:val="000E646E"/>
    <w:rPr>
      <w:rFonts w:ascii="Times New Roman" w:eastAsia="Times New Roman" w:hAnsi="Times New Roman" w:cs="Times New Roman"/>
      <w:sz w:val="24"/>
      <w:szCs w:val="24"/>
      <w:lang w:val="en-US" w:eastAsia="en-US"/>
    </w:rPr>
  </w:style>
  <w:style w:type="character" w:customStyle="1" w:styleId="4Char">
    <w:name w:val="Επικεφαλίδα 4 Char"/>
    <w:basedOn w:val="a1"/>
    <w:link w:val="40"/>
    <w:uiPriority w:val="9"/>
    <w:rsid w:val="00E274FE"/>
    <w:rPr>
      <w:rFonts w:asciiTheme="majorHAnsi" w:eastAsiaTheme="majorEastAsia" w:hAnsiTheme="majorHAnsi" w:cstheme="majorBidi"/>
      <w:i/>
      <w:iCs/>
      <w:color w:val="B35E06" w:themeColor="accent1" w:themeShade="BF"/>
    </w:rPr>
  </w:style>
  <w:style w:type="paragraph" w:styleId="22">
    <w:name w:val="Body Text 2"/>
    <w:basedOn w:val="a"/>
    <w:link w:val="2Char0"/>
    <w:uiPriority w:val="99"/>
    <w:semiHidden/>
    <w:unhideWhenUsed/>
    <w:rsid w:val="00E274FE"/>
    <w:pPr>
      <w:spacing w:after="120" w:line="480" w:lineRule="auto"/>
    </w:pPr>
  </w:style>
  <w:style w:type="character" w:customStyle="1" w:styleId="2Char0">
    <w:name w:val="Σώμα κείμενου 2 Char"/>
    <w:basedOn w:val="a1"/>
    <w:link w:val="22"/>
    <w:uiPriority w:val="99"/>
    <w:semiHidden/>
    <w:rsid w:val="00E274FE"/>
  </w:style>
  <w:style w:type="table" w:styleId="af7">
    <w:name w:val="Table Grid"/>
    <w:basedOn w:val="a2"/>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1"/>
    <w:uiPriority w:val="99"/>
    <w:semiHidden/>
    <w:rsid w:val="00DB3DA9"/>
    <w:rPr>
      <w:color w:val="808080"/>
    </w:rPr>
  </w:style>
  <w:style w:type="paragraph" w:styleId="Web">
    <w:name w:val="Normal (Web)"/>
    <w:basedOn w:val="a"/>
    <w:uiPriority w:val="99"/>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1"/>
    <w:link w:val="20"/>
    <w:uiPriority w:val="9"/>
    <w:rsid w:val="00EB5843"/>
    <w:rPr>
      <w:rFonts w:asciiTheme="majorHAnsi" w:eastAsiaTheme="majorEastAsia" w:hAnsiTheme="majorHAnsi" w:cstheme="majorBidi"/>
      <w:color w:val="B35E06" w:themeColor="accent1" w:themeShade="BF"/>
      <w:sz w:val="26"/>
      <w:szCs w:val="26"/>
    </w:rPr>
  </w:style>
  <w:style w:type="paragraph" w:styleId="23">
    <w:name w:val="toc 2"/>
    <w:basedOn w:val="a"/>
    <w:next w:val="a"/>
    <w:autoRedefine/>
    <w:uiPriority w:val="39"/>
    <w:unhideWhenUsed/>
    <w:rsid w:val="001F5F97"/>
    <w:pPr>
      <w:spacing w:after="100"/>
      <w:ind w:left="220"/>
    </w:pPr>
  </w:style>
  <w:style w:type="paragraph" w:customStyle="1" w:styleId="-0">
    <w:name w:val="Στυλ-Απαίτησης"/>
    <w:basedOn w:val="a"/>
    <w:link w:val="-Char"/>
    <w:autoRedefine/>
    <w:qFormat/>
    <w:rsid w:val="00796131"/>
    <w:pPr>
      <w:pBdr>
        <w:bottom w:val="single" w:sz="4" w:space="1" w:color="808080" w:themeColor="background1" w:themeShade="80"/>
      </w:pBdr>
      <w:spacing w:afterLines="60" w:after="144" w:line="240" w:lineRule="auto"/>
      <w:ind w:left="567"/>
      <w:jc w:val="both"/>
    </w:pPr>
    <w:rPr>
      <w:rFonts w:cstheme="minorHAnsi"/>
      <w:b/>
      <w:smallCaps/>
      <w:sz w:val="24"/>
      <w:szCs w:val="24"/>
    </w:rPr>
  </w:style>
  <w:style w:type="character" w:customStyle="1" w:styleId="-Char">
    <w:name w:val="Στυλ-Απαίτησης Char"/>
    <w:basedOn w:val="a1"/>
    <w:link w:val="-0"/>
    <w:rsid w:val="00796131"/>
    <w:rPr>
      <w:rFonts w:cstheme="minorHAnsi"/>
      <w:b/>
      <w:smallCaps/>
      <w:sz w:val="24"/>
      <w:szCs w:val="24"/>
    </w:rPr>
  </w:style>
  <w:style w:type="table" w:customStyle="1" w:styleId="13">
    <w:name w:val="Πλέγμα πίνακα1"/>
    <w:basedOn w:val="a2"/>
    <w:next w:val="af7"/>
    <w:uiPriority w:val="39"/>
    <w:rsid w:val="008E6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toc 3"/>
    <w:basedOn w:val="a"/>
    <w:next w:val="a"/>
    <w:autoRedefine/>
    <w:uiPriority w:val="39"/>
    <w:unhideWhenUsed/>
    <w:rsid w:val="004C0085"/>
    <w:pPr>
      <w:spacing w:after="100"/>
      <w:ind w:left="44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0DDE1-5309-4A49-8202-3EBA8524A4C4}">
  <ds:schemaRefs>
    <ds:schemaRef ds:uri="http://schemas.microsoft.com/sharepoint/v3/contenttype/forms"/>
  </ds:schemaRefs>
</ds:datastoreItem>
</file>

<file path=customXml/itemProps2.xml><?xml version="1.0" encoding="utf-8"?>
<ds:datastoreItem xmlns:ds="http://schemas.openxmlformats.org/officeDocument/2006/customXml" ds:itemID="{F5A43AED-E235-4124-B266-0565302EE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(κενή).dotx</Template>
  <TotalTime>4</TotalTime>
  <Pages>18</Pages>
  <Words>4093</Words>
  <Characters>22108</Characters>
  <Application>Microsoft Office Word</Application>
  <DocSecurity>0</DocSecurity>
  <Lines>184</Lines>
  <Paragraphs>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ΑΡΧΗ ΔΙΑΣΦΑΛΙΣΗΣ &amp; ΠΙΣΤΟΠΟΙΗΣΗΣ ΤΗΣ ΠΟΙΟΤΗΤΑΣ ΣΤΗΝ ΑΝΩΤΑΤΗ ΕΚΠΑΙΔΕΥΣΗ</dc:creator>
  <cp:keywords/>
  <cp:lastModifiedBy>Ioanna Leraki</cp:lastModifiedBy>
  <cp:revision>7</cp:revision>
  <cp:lastPrinted>2018-01-19T13:59:00Z</cp:lastPrinted>
  <dcterms:created xsi:type="dcterms:W3CDTF">2019-11-20T12:46:00Z</dcterms:created>
  <dcterms:modified xsi:type="dcterms:W3CDTF">2019-11-20T12:57:00Z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